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E0E052" w14:textId="77777777" w:rsidR="00895332" w:rsidRPr="00B55FF2" w:rsidRDefault="00895332" w:rsidP="00895332">
      <w:pPr>
        <w:spacing w:after="200"/>
        <w:jc w:val="center"/>
        <w:rPr>
          <w:rFonts w:ascii="Calibri" w:hAnsi="Calibri" w:cs="Times New Roman"/>
          <w:b/>
          <w:color w:val="000000"/>
          <w:sz w:val="36"/>
          <w:szCs w:val="23"/>
        </w:rPr>
      </w:pPr>
      <w:r w:rsidRPr="00B55FF2">
        <w:rPr>
          <w:rFonts w:ascii="Calibri" w:hAnsi="Calibri" w:cs="Times New Roman"/>
          <w:b/>
          <w:color w:val="000000"/>
          <w:sz w:val="36"/>
          <w:szCs w:val="23"/>
        </w:rPr>
        <w:t>Trumann School District’s Gi</w:t>
      </w:r>
      <w:bookmarkStart w:id="0" w:name="_GoBack"/>
      <w:bookmarkEnd w:id="0"/>
      <w:r w:rsidRPr="00B55FF2">
        <w:rPr>
          <w:rFonts w:ascii="Calibri" w:hAnsi="Calibri" w:cs="Times New Roman"/>
          <w:b/>
          <w:color w:val="000000"/>
          <w:sz w:val="36"/>
          <w:szCs w:val="23"/>
        </w:rPr>
        <w:t>fted and Talented Program Annual Review Committee’s Written</w:t>
      </w:r>
    </w:p>
    <w:p w14:paraId="050A7000" w14:textId="77777777" w:rsidR="00895332" w:rsidRDefault="00895332" w:rsidP="00895332">
      <w:pPr>
        <w:spacing w:after="200"/>
        <w:jc w:val="center"/>
        <w:rPr>
          <w:rFonts w:ascii="Calibri" w:hAnsi="Calibri" w:cs="Times New Roman"/>
          <w:color w:val="000000"/>
          <w:sz w:val="23"/>
          <w:szCs w:val="23"/>
        </w:rPr>
      </w:pPr>
      <w:r w:rsidRPr="00B55FF2">
        <w:rPr>
          <w:rFonts w:ascii="Calibri" w:hAnsi="Calibri" w:cs="Times New Roman"/>
          <w:b/>
          <w:color w:val="000000"/>
          <w:sz w:val="36"/>
          <w:szCs w:val="23"/>
        </w:rPr>
        <w:t>Evaluation Plan for 2013-14</w:t>
      </w:r>
    </w:p>
    <w:p w14:paraId="7C776B0A" w14:textId="77777777" w:rsidR="00895332" w:rsidRDefault="00895332" w:rsidP="00895332">
      <w:pPr>
        <w:spacing w:after="200"/>
        <w:rPr>
          <w:rFonts w:ascii="Calibri" w:hAnsi="Calibri" w:cs="Times New Roman"/>
          <w:color w:val="000000"/>
          <w:sz w:val="23"/>
          <w:szCs w:val="23"/>
        </w:rPr>
      </w:pPr>
    </w:p>
    <w:p w14:paraId="0C5263EF" w14:textId="77777777" w:rsidR="00895332" w:rsidRPr="00895332" w:rsidRDefault="00895332" w:rsidP="00895332">
      <w:pPr>
        <w:spacing w:after="200"/>
        <w:rPr>
          <w:rFonts w:ascii="Times" w:hAnsi="Times" w:cs="Times New Roman"/>
          <w:sz w:val="20"/>
          <w:szCs w:val="20"/>
        </w:rPr>
      </w:pPr>
      <w:r w:rsidRPr="00895332">
        <w:rPr>
          <w:rFonts w:ascii="Calibri" w:hAnsi="Calibri" w:cs="Times New Roman"/>
          <w:color w:val="000000"/>
          <w:sz w:val="23"/>
          <w:szCs w:val="23"/>
        </w:rPr>
        <w:t>All components evaluated annually</w:t>
      </w:r>
    </w:p>
    <w:p w14:paraId="4FD080B2" w14:textId="77777777" w:rsidR="00895332" w:rsidRPr="00895332" w:rsidRDefault="00895332" w:rsidP="00895332">
      <w:pPr>
        <w:spacing w:after="200"/>
        <w:ind w:left="720" w:firstLine="720"/>
        <w:rPr>
          <w:rFonts w:ascii="Times" w:hAnsi="Times" w:cs="Times New Roman"/>
          <w:sz w:val="20"/>
          <w:szCs w:val="20"/>
        </w:rPr>
      </w:pPr>
      <w:r w:rsidRPr="00895332">
        <w:rPr>
          <w:rFonts w:ascii="Calibri" w:hAnsi="Calibri" w:cs="Times New Roman"/>
          <w:color w:val="000000"/>
          <w:sz w:val="23"/>
          <w:szCs w:val="23"/>
          <w:u w:val="single"/>
        </w:rPr>
        <w:t>Identification</w:t>
      </w:r>
    </w:p>
    <w:p w14:paraId="0CE60156" w14:textId="77777777" w:rsidR="00895332" w:rsidRPr="00895332" w:rsidRDefault="00895332" w:rsidP="00895332">
      <w:pPr>
        <w:numPr>
          <w:ilvl w:val="0"/>
          <w:numId w:val="1"/>
        </w:numPr>
        <w:spacing w:after="200"/>
        <w:ind w:left="3240"/>
        <w:textAlignment w:val="baseline"/>
        <w:rPr>
          <w:rFonts w:ascii="Verdana" w:hAnsi="Verdana" w:cs="Times New Roman"/>
          <w:color w:val="000000"/>
          <w:sz w:val="20"/>
          <w:szCs w:val="20"/>
        </w:rPr>
      </w:pPr>
      <w:r w:rsidRPr="00895332">
        <w:rPr>
          <w:rFonts w:ascii="Calibri" w:hAnsi="Calibri" w:cs="Times New Roman"/>
          <w:color w:val="000000"/>
          <w:sz w:val="23"/>
          <w:szCs w:val="23"/>
        </w:rPr>
        <w:t>Ongoing –throughout the school year</w:t>
      </w:r>
    </w:p>
    <w:p w14:paraId="6ECDFD75" w14:textId="77777777" w:rsidR="00895332" w:rsidRPr="00895332" w:rsidRDefault="00895332" w:rsidP="00895332">
      <w:pPr>
        <w:numPr>
          <w:ilvl w:val="1"/>
          <w:numId w:val="1"/>
        </w:numPr>
        <w:spacing w:after="200"/>
        <w:ind w:left="4680"/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r w:rsidRPr="00895332">
        <w:rPr>
          <w:rFonts w:ascii="Calibri" w:hAnsi="Calibri" w:cs="Courier New"/>
          <w:color w:val="000000"/>
          <w:sz w:val="23"/>
          <w:szCs w:val="23"/>
          <w:shd w:val="clear" w:color="auto" w:fill="00FF00"/>
        </w:rPr>
        <w:t>Procedure clearly communicated in handbook and to all stakeholders  </w:t>
      </w:r>
    </w:p>
    <w:p w14:paraId="6F815AB3" w14:textId="77777777" w:rsidR="00895332" w:rsidRPr="00895332" w:rsidRDefault="00895332" w:rsidP="00895332">
      <w:pPr>
        <w:numPr>
          <w:ilvl w:val="1"/>
          <w:numId w:val="1"/>
        </w:numPr>
        <w:spacing w:after="200"/>
        <w:ind w:left="4680"/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r w:rsidRPr="00895332">
        <w:rPr>
          <w:rFonts w:ascii="Calibri" w:hAnsi="Calibri" w:cs="Courier New"/>
          <w:color w:val="000000"/>
          <w:sz w:val="23"/>
          <w:szCs w:val="23"/>
          <w:shd w:val="clear" w:color="auto" w:fill="00FF00"/>
        </w:rPr>
        <w:t>Yes</w:t>
      </w:r>
      <w:r w:rsidRPr="00895332">
        <w:rPr>
          <w:rFonts w:ascii="Calibri" w:hAnsi="Calibri" w:cs="Courier New"/>
          <w:color w:val="000000"/>
          <w:sz w:val="23"/>
          <w:szCs w:val="23"/>
        </w:rPr>
        <w:tab/>
      </w:r>
    </w:p>
    <w:p w14:paraId="50818621" w14:textId="77777777" w:rsidR="00895332" w:rsidRPr="00895332" w:rsidRDefault="00895332" w:rsidP="00895332">
      <w:pPr>
        <w:numPr>
          <w:ilvl w:val="1"/>
          <w:numId w:val="1"/>
        </w:numPr>
        <w:spacing w:after="200"/>
        <w:ind w:left="4680"/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895332">
        <w:rPr>
          <w:rFonts w:ascii="Calibri" w:hAnsi="Calibri" w:cs="Courier New"/>
          <w:color w:val="000000"/>
          <w:sz w:val="23"/>
          <w:szCs w:val="23"/>
        </w:rPr>
        <w:t>no</w:t>
      </w:r>
      <w:proofErr w:type="gramEnd"/>
    </w:p>
    <w:p w14:paraId="140378A2" w14:textId="77777777" w:rsidR="00895332" w:rsidRPr="00895332" w:rsidRDefault="00895332" w:rsidP="00895332">
      <w:pPr>
        <w:numPr>
          <w:ilvl w:val="0"/>
          <w:numId w:val="1"/>
        </w:numPr>
        <w:spacing w:after="200"/>
        <w:ind w:left="3240"/>
        <w:textAlignment w:val="baseline"/>
        <w:rPr>
          <w:rFonts w:ascii="Verdana" w:hAnsi="Verdana" w:cs="Times New Roman"/>
          <w:color w:val="000000"/>
          <w:sz w:val="20"/>
          <w:szCs w:val="20"/>
        </w:rPr>
      </w:pPr>
      <w:r w:rsidRPr="00895332">
        <w:rPr>
          <w:rFonts w:ascii="Calibri" w:hAnsi="Calibri" w:cs="Times New Roman"/>
          <w:color w:val="000000"/>
          <w:sz w:val="23"/>
          <w:szCs w:val="23"/>
        </w:rPr>
        <w:t>Parent, teacher, or student referrals available and accepted throughout the year.</w:t>
      </w:r>
    </w:p>
    <w:p w14:paraId="64378DC1" w14:textId="77777777" w:rsidR="00895332" w:rsidRPr="00895332" w:rsidRDefault="00895332" w:rsidP="00895332">
      <w:pPr>
        <w:numPr>
          <w:ilvl w:val="1"/>
          <w:numId w:val="1"/>
        </w:numPr>
        <w:spacing w:after="200"/>
        <w:ind w:left="4680"/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r w:rsidRPr="00895332">
        <w:rPr>
          <w:rFonts w:ascii="Calibri" w:hAnsi="Calibri" w:cs="Courier New"/>
          <w:color w:val="000000"/>
          <w:sz w:val="23"/>
          <w:szCs w:val="23"/>
          <w:shd w:val="clear" w:color="auto" w:fill="00FF00"/>
        </w:rPr>
        <w:t>Form in place</w:t>
      </w:r>
    </w:p>
    <w:p w14:paraId="42461A14" w14:textId="77777777" w:rsidR="00895332" w:rsidRPr="00895332" w:rsidRDefault="00895332" w:rsidP="00895332">
      <w:pPr>
        <w:numPr>
          <w:ilvl w:val="1"/>
          <w:numId w:val="1"/>
        </w:numPr>
        <w:spacing w:after="200"/>
        <w:ind w:left="4680"/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r w:rsidRPr="00895332">
        <w:rPr>
          <w:rFonts w:ascii="Calibri" w:hAnsi="Calibri" w:cs="Courier New"/>
          <w:color w:val="000000"/>
          <w:sz w:val="23"/>
          <w:szCs w:val="23"/>
          <w:shd w:val="clear" w:color="auto" w:fill="00FF00"/>
        </w:rPr>
        <w:t>Yes</w:t>
      </w:r>
    </w:p>
    <w:p w14:paraId="16633980" w14:textId="77777777" w:rsidR="00895332" w:rsidRPr="00895332" w:rsidRDefault="00895332" w:rsidP="00895332">
      <w:pPr>
        <w:numPr>
          <w:ilvl w:val="1"/>
          <w:numId w:val="1"/>
        </w:numPr>
        <w:spacing w:after="200"/>
        <w:ind w:left="4680"/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r w:rsidRPr="00895332">
        <w:rPr>
          <w:rFonts w:ascii="Calibri" w:hAnsi="Calibri" w:cs="Courier New"/>
          <w:color w:val="000000"/>
          <w:sz w:val="23"/>
          <w:szCs w:val="23"/>
        </w:rPr>
        <w:t>No</w:t>
      </w:r>
    </w:p>
    <w:p w14:paraId="77A19ADE" w14:textId="77777777" w:rsidR="00895332" w:rsidRPr="00895332" w:rsidRDefault="00895332" w:rsidP="00895332">
      <w:pPr>
        <w:numPr>
          <w:ilvl w:val="0"/>
          <w:numId w:val="1"/>
        </w:numPr>
        <w:spacing w:after="200"/>
        <w:ind w:left="3240"/>
        <w:textAlignment w:val="baseline"/>
        <w:rPr>
          <w:rFonts w:ascii="Verdana" w:hAnsi="Verdana" w:cs="Times New Roman"/>
          <w:color w:val="000000"/>
          <w:sz w:val="20"/>
          <w:szCs w:val="20"/>
        </w:rPr>
      </w:pPr>
      <w:r w:rsidRPr="00895332">
        <w:rPr>
          <w:rFonts w:ascii="Calibri" w:hAnsi="Calibri" w:cs="Times New Roman"/>
          <w:color w:val="000000"/>
          <w:sz w:val="23"/>
          <w:szCs w:val="23"/>
        </w:rPr>
        <w:t>Parents are informed of referral</w:t>
      </w:r>
    </w:p>
    <w:p w14:paraId="0DBF3FC5" w14:textId="77777777" w:rsidR="00895332" w:rsidRPr="00895332" w:rsidRDefault="00895332" w:rsidP="00895332">
      <w:pPr>
        <w:numPr>
          <w:ilvl w:val="1"/>
          <w:numId w:val="1"/>
        </w:numPr>
        <w:spacing w:after="200"/>
        <w:ind w:left="4680"/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r w:rsidRPr="00895332">
        <w:rPr>
          <w:rFonts w:ascii="Calibri" w:hAnsi="Calibri" w:cs="Courier New"/>
          <w:color w:val="000000"/>
          <w:sz w:val="23"/>
          <w:szCs w:val="23"/>
          <w:shd w:val="clear" w:color="auto" w:fill="00FF00"/>
        </w:rPr>
        <w:t xml:space="preserve">Form in place </w:t>
      </w:r>
    </w:p>
    <w:p w14:paraId="7CFE2BA0" w14:textId="77777777" w:rsidR="00895332" w:rsidRPr="00895332" w:rsidRDefault="00895332" w:rsidP="00895332">
      <w:pPr>
        <w:numPr>
          <w:ilvl w:val="1"/>
          <w:numId w:val="1"/>
        </w:numPr>
        <w:spacing w:after="200"/>
        <w:ind w:left="4680"/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r w:rsidRPr="00895332">
        <w:rPr>
          <w:rFonts w:ascii="Calibri" w:hAnsi="Calibri" w:cs="Courier New"/>
          <w:color w:val="000000"/>
          <w:sz w:val="23"/>
          <w:szCs w:val="23"/>
          <w:shd w:val="clear" w:color="auto" w:fill="00FF00"/>
        </w:rPr>
        <w:t>Yes</w:t>
      </w:r>
    </w:p>
    <w:p w14:paraId="3DDC88C5" w14:textId="77777777" w:rsidR="00895332" w:rsidRPr="00895332" w:rsidRDefault="00895332" w:rsidP="00895332">
      <w:pPr>
        <w:numPr>
          <w:ilvl w:val="1"/>
          <w:numId w:val="1"/>
        </w:numPr>
        <w:spacing w:after="200"/>
        <w:ind w:left="4680"/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895332">
        <w:rPr>
          <w:rFonts w:ascii="Calibri" w:hAnsi="Calibri" w:cs="Courier New"/>
          <w:color w:val="000000"/>
          <w:sz w:val="23"/>
          <w:szCs w:val="23"/>
        </w:rPr>
        <w:t>no</w:t>
      </w:r>
      <w:proofErr w:type="gramEnd"/>
    </w:p>
    <w:p w14:paraId="5077B9EB" w14:textId="77777777" w:rsidR="00895332" w:rsidRPr="00895332" w:rsidRDefault="00895332" w:rsidP="00895332">
      <w:pPr>
        <w:numPr>
          <w:ilvl w:val="0"/>
          <w:numId w:val="1"/>
        </w:numPr>
        <w:spacing w:after="200"/>
        <w:ind w:left="3240"/>
        <w:textAlignment w:val="baseline"/>
        <w:rPr>
          <w:rFonts w:ascii="Verdana" w:hAnsi="Verdana" w:cs="Times New Roman"/>
          <w:color w:val="000000"/>
          <w:sz w:val="20"/>
          <w:szCs w:val="20"/>
        </w:rPr>
      </w:pPr>
      <w:r w:rsidRPr="00895332">
        <w:rPr>
          <w:rFonts w:ascii="Calibri" w:hAnsi="Calibri" w:cs="Times New Roman"/>
          <w:color w:val="000000"/>
          <w:sz w:val="23"/>
          <w:szCs w:val="23"/>
        </w:rPr>
        <w:t>Parents must sign consent prior to student evaluation</w:t>
      </w:r>
    </w:p>
    <w:p w14:paraId="1C2449BC" w14:textId="77777777" w:rsidR="00895332" w:rsidRPr="00895332" w:rsidRDefault="00895332" w:rsidP="00895332">
      <w:pPr>
        <w:numPr>
          <w:ilvl w:val="1"/>
          <w:numId w:val="1"/>
        </w:numPr>
        <w:spacing w:after="200"/>
        <w:ind w:left="4680"/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r w:rsidRPr="00895332">
        <w:rPr>
          <w:rFonts w:ascii="Calibri" w:hAnsi="Calibri" w:cs="Courier New"/>
          <w:color w:val="000000"/>
          <w:sz w:val="23"/>
          <w:szCs w:val="23"/>
          <w:shd w:val="clear" w:color="auto" w:fill="00FF00"/>
        </w:rPr>
        <w:t>Form in place</w:t>
      </w:r>
    </w:p>
    <w:p w14:paraId="372D7136" w14:textId="77777777" w:rsidR="00895332" w:rsidRPr="00895332" w:rsidRDefault="00895332" w:rsidP="00895332">
      <w:pPr>
        <w:numPr>
          <w:ilvl w:val="1"/>
          <w:numId w:val="1"/>
        </w:numPr>
        <w:spacing w:after="200"/>
        <w:ind w:left="4680"/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r w:rsidRPr="00895332">
        <w:rPr>
          <w:rFonts w:ascii="Calibri" w:hAnsi="Calibri" w:cs="Courier New"/>
          <w:color w:val="000000"/>
          <w:sz w:val="23"/>
          <w:szCs w:val="23"/>
          <w:shd w:val="clear" w:color="auto" w:fill="00FF00"/>
        </w:rPr>
        <w:t>Yes</w:t>
      </w:r>
    </w:p>
    <w:p w14:paraId="655CFC22" w14:textId="77777777" w:rsidR="00895332" w:rsidRPr="00895332" w:rsidRDefault="00895332" w:rsidP="00895332">
      <w:pPr>
        <w:numPr>
          <w:ilvl w:val="1"/>
          <w:numId w:val="1"/>
        </w:numPr>
        <w:spacing w:after="200"/>
        <w:ind w:left="4680"/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895332">
        <w:rPr>
          <w:rFonts w:ascii="Calibri" w:hAnsi="Calibri" w:cs="Courier New"/>
          <w:color w:val="000000"/>
          <w:sz w:val="23"/>
          <w:szCs w:val="23"/>
        </w:rPr>
        <w:t>no</w:t>
      </w:r>
      <w:proofErr w:type="gramEnd"/>
    </w:p>
    <w:p w14:paraId="3B41842F" w14:textId="77777777" w:rsidR="00895332" w:rsidRPr="00895332" w:rsidRDefault="00895332" w:rsidP="00895332">
      <w:pPr>
        <w:numPr>
          <w:ilvl w:val="0"/>
          <w:numId w:val="1"/>
        </w:numPr>
        <w:spacing w:after="200"/>
        <w:ind w:left="3240"/>
        <w:textAlignment w:val="baseline"/>
        <w:rPr>
          <w:rFonts w:ascii="Verdana" w:hAnsi="Verdana" w:cs="Times New Roman"/>
          <w:color w:val="000000"/>
          <w:sz w:val="20"/>
          <w:szCs w:val="20"/>
        </w:rPr>
      </w:pPr>
      <w:r w:rsidRPr="00895332">
        <w:rPr>
          <w:rFonts w:ascii="Calibri" w:hAnsi="Calibri" w:cs="Times New Roman"/>
          <w:color w:val="000000"/>
          <w:sz w:val="23"/>
          <w:szCs w:val="23"/>
        </w:rPr>
        <w:t>Assessments include two objective and two subjective</w:t>
      </w:r>
    </w:p>
    <w:p w14:paraId="5B78E520" w14:textId="77777777" w:rsidR="00895332" w:rsidRPr="00895332" w:rsidRDefault="00895332" w:rsidP="00895332">
      <w:pPr>
        <w:numPr>
          <w:ilvl w:val="1"/>
          <w:numId w:val="1"/>
        </w:numPr>
        <w:spacing w:after="200"/>
        <w:ind w:left="4680"/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r w:rsidRPr="00895332">
        <w:rPr>
          <w:rFonts w:ascii="Calibri" w:hAnsi="Calibri" w:cs="Courier New"/>
          <w:color w:val="000000"/>
          <w:sz w:val="23"/>
          <w:szCs w:val="23"/>
          <w:shd w:val="clear" w:color="auto" w:fill="00FF00"/>
        </w:rPr>
        <w:t>Assessment tools utilized meet standard criteria</w:t>
      </w:r>
    </w:p>
    <w:p w14:paraId="47FAE599" w14:textId="77777777" w:rsidR="00895332" w:rsidRPr="00895332" w:rsidRDefault="00895332" w:rsidP="00895332">
      <w:pPr>
        <w:numPr>
          <w:ilvl w:val="1"/>
          <w:numId w:val="1"/>
        </w:numPr>
        <w:spacing w:after="200"/>
        <w:ind w:left="4680"/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r w:rsidRPr="00895332">
        <w:rPr>
          <w:rFonts w:ascii="Calibri" w:hAnsi="Calibri" w:cs="Courier New"/>
          <w:color w:val="000000"/>
          <w:sz w:val="23"/>
          <w:szCs w:val="23"/>
          <w:shd w:val="clear" w:color="auto" w:fill="00FF00"/>
        </w:rPr>
        <w:t>Yes</w:t>
      </w:r>
    </w:p>
    <w:p w14:paraId="7F470AC6" w14:textId="77777777" w:rsidR="00895332" w:rsidRPr="00895332" w:rsidRDefault="00895332" w:rsidP="00895332">
      <w:pPr>
        <w:numPr>
          <w:ilvl w:val="1"/>
          <w:numId w:val="1"/>
        </w:numPr>
        <w:spacing w:after="200"/>
        <w:ind w:left="4680"/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r w:rsidRPr="00895332">
        <w:rPr>
          <w:rFonts w:ascii="Calibri" w:hAnsi="Calibri" w:cs="Courier New"/>
          <w:color w:val="000000"/>
          <w:sz w:val="23"/>
          <w:szCs w:val="23"/>
        </w:rPr>
        <w:lastRenderedPageBreak/>
        <w:t>No</w:t>
      </w:r>
    </w:p>
    <w:p w14:paraId="63755938" w14:textId="77777777" w:rsidR="00895332" w:rsidRPr="00895332" w:rsidRDefault="00895332" w:rsidP="00895332">
      <w:pPr>
        <w:rPr>
          <w:rFonts w:ascii="Times" w:eastAsia="Times New Roman" w:hAnsi="Times" w:cs="Times New Roman"/>
          <w:sz w:val="20"/>
          <w:szCs w:val="20"/>
        </w:rPr>
      </w:pPr>
      <w:r w:rsidRPr="00895332">
        <w:rPr>
          <w:rFonts w:ascii="Times" w:eastAsia="Times New Roman" w:hAnsi="Times" w:cs="Times New Roman"/>
          <w:sz w:val="20"/>
          <w:szCs w:val="20"/>
        </w:rPr>
        <w:br/>
      </w:r>
    </w:p>
    <w:p w14:paraId="27ECACF6" w14:textId="77777777" w:rsidR="00895332" w:rsidRPr="00895332" w:rsidRDefault="00895332" w:rsidP="00895332">
      <w:pPr>
        <w:spacing w:after="200"/>
        <w:rPr>
          <w:rFonts w:ascii="Times" w:hAnsi="Times" w:cs="Times New Roman"/>
          <w:sz w:val="20"/>
          <w:szCs w:val="20"/>
        </w:rPr>
      </w:pPr>
      <w:r w:rsidRPr="00895332">
        <w:rPr>
          <w:rFonts w:ascii="Calibri" w:hAnsi="Calibri" w:cs="Times New Roman"/>
          <w:color w:val="000000"/>
          <w:sz w:val="23"/>
          <w:szCs w:val="23"/>
        </w:rPr>
        <w:t>        </w:t>
      </w:r>
      <w:r>
        <w:rPr>
          <w:rFonts w:ascii="Calibri" w:hAnsi="Calibri" w:cs="Times New Roman"/>
          <w:color w:val="000000"/>
          <w:sz w:val="23"/>
          <w:szCs w:val="23"/>
        </w:rPr>
        <w:t>                              </w:t>
      </w:r>
      <w:r w:rsidRPr="00895332">
        <w:rPr>
          <w:rFonts w:ascii="Calibri" w:hAnsi="Calibri" w:cs="Times New Roman"/>
          <w:color w:val="000000"/>
          <w:sz w:val="23"/>
          <w:szCs w:val="23"/>
        </w:rPr>
        <w:t> Procedure includes solicitation of information from multiple sources</w:t>
      </w:r>
    </w:p>
    <w:p w14:paraId="3DB41742" w14:textId="77777777" w:rsidR="00895332" w:rsidRPr="00895332" w:rsidRDefault="00895332" w:rsidP="00895332">
      <w:pPr>
        <w:numPr>
          <w:ilvl w:val="0"/>
          <w:numId w:val="2"/>
        </w:numPr>
        <w:spacing w:after="200"/>
        <w:ind w:left="4680"/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r w:rsidRPr="00895332">
        <w:rPr>
          <w:rFonts w:ascii="Calibri" w:hAnsi="Calibri" w:cs="Courier New"/>
          <w:color w:val="000000"/>
          <w:sz w:val="23"/>
          <w:szCs w:val="23"/>
          <w:shd w:val="clear" w:color="auto" w:fill="00FF00"/>
        </w:rPr>
        <w:t>Form in place</w:t>
      </w:r>
    </w:p>
    <w:p w14:paraId="40ED1A2A" w14:textId="77777777" w:rsidR="00895332" w:rsidRPr="00895332" w:rsidRDefault="00895332" w:rsidP="00895332">
      <w:pPr>
        <w:numPr>
          <w:ilvl w:val="0"/>
          <w:numId w:val="2"/>
        </w:numPr>
        <w:spacing w:after="200"/>
        <w:ind w:left="4680"/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r w:rsidRPr="00895332">
        <w:rPr>
          <w:rFonts w:ascii="Calibri" w:hAnsi="Calibri" w:cs="Courier New"/>
          <w:color w:val="000000"/>
          <w:sz w:val="23"/>
          <w:szCs w:val="23"/>
          <w:shd w:val="clear" w:color="auto" w:fill="00FF00"/>
        </w:rPr>
        <w:t>Yes</w:t>
      </w:r>
    </w:p>
    <w:p w14:paraId="63119945" w14:textId="77777777" w:rsidR="00895332" w:rsidRPr="00895332" w:rsidRDefault="00895332" w:rsidP="00895332">
      <w:pPr>
        <w:numPr>
          <w:ilvl w:val="0"/>
          <w:numId w:val="2"/>
        </w:numPr>
        <w:spacing w:after="200"/>
        <w:ind w:left="4680"/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r w:rsidRPr="00895332">
        <w:rPr>
          <w:rFonts w:ascii="Calibri" w:hAnsi="Calibri" w:cs="Courier New"/>
          <w:color w:val="000000"/>
          <w:sz w:val="23"/>
          <w:szCs w:val="23"/>
        </w:rPr>
        <w:t>No</w:t>
      </w:r>
    </w:p>
    <w:p w14:paraId="3531C801" w14:textId="77777777" w:rsidR="002A7E2C" w:rsidRPr="002A7E2C" w:rsidRDefault="002A7E2C" w:rsidP="002A7E2C">
      <w:pPr>
        <w:numPr>
          <w:ilvl w:val="0"/>
          <w:numId w:val="3"/>
        </w:numPr>
        <w:spacing w:after="200"/>
        <w:ind w:left="3240"/>
        <w:textAlignment w:val="baseline"/>
        <w:rPr>
          <w:rFonts w:ascii="Verdana" w:hAnsi="Verdana" w:cs="Times New Roman"/>
          <w:color w:val="000000"/>
          <w:sz w:val="20"/>
          <w:szCs w:val="20"/>
        </w:rPr>
      </w:pPr>
      <w:r w:rsidRPr="002A7E2C">
        <w:rPr>
          <w:rFonts w:ascii="Calibri" w:hAnsi="Calibri" w:cs="Times New Roman"/>
          <w:color w:val="000000"/>
          <w:sz w:val="23"/>
          <w:szCs w:val="23"/>
        </w:rPr>
        <w:t>Identification committee in place (on each campus)</w:t>
      </w:r>
    </w:p>
    <w:p w14:paraId="51D2A355" w14:textId="77777777" w:rsidR="002A7E2C" w:rsidRPr="002A7E2C" w:rsidRDefault="002A7E2C" w:rsidP="002A7E2C">
      <w:pPr>
        <w:numPr>
          <w:ilvl w:val="1"/>
          <w:numId w:val="3"/>
        </w:numPr>
        <w:spacing w:after="200"/>
        <w:ind w:left="4680"/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r w:rsidRPr="002A7E2C">
        <w:rPr>
          <w:rFonts w:ascii="Calibri" w:hAnsi="Calibri" w:cs="Courier New"/>
          <w:color w:val="000000"/>
          <w:sz w:val="23"/>
          <w:szCs w:val="23"/>
          <w:shd w:val="clear" w:color="auto" w:fill="00FF00"/>
        </w:rPr>
        <w:t>Names of members are known and committees are formed</w:t>
      </w:r>
    </w:p>
    <w:p w14:paraId="18D0CCF9" w14:textId="77777777" w:rsidR="002A7E2C" w:rsidRPr="002A7E2C" w:rsidRDefault="002A7E2C" w:rsidP="002A7E2C">
      <w:pPr>
        <w:numPr>
          <w:ilvl w:val="1"/>
          <w:numId w:val="3"/>
        </w:numPr>
        <w:spacing w:after="200"/>
        <w:ind w:left="4680"/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r w:rsidRPr="002A7E2C">
        <w:rPr>
          <w:rFonts w:ascii="Calibri" w:hAnsi="Calibri" w:cs="Courier New"/>
          <w:color w:val="000000"/>
          <w:sz w:val="23"/>
          <w:szCs w:val="23"/>
          <w:shd w:val="clear" w:color="auto" w:fill="00FF00"/>
        </w:rPr>
        <w:t>Yes</w:t>
      </w:r>
    </w:p>
    <w:p w14:paraId="1D541ED0" w14:textId="77777777" w:rsidR="002A7E2C" w:rsidRPr="002A7E2C" w:rsidRDefault="002A7E2C" w:rsidP="002A7E2C">
      <w:pPr>
        <w:numPr>
          <w:ilvl w:val="1"/>
          <w:numId w:val="3"/>
        </w:numPr>
        <w:spacing w:after="200"/>
        <w:ind w:left="4680"/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2A7E2C">
        <w:rPr>
          <w:rFonts w:ascii="Calibri" w:hAnsi="Calibri" w:cs="Courier New"/>
          <w:color w:val="000000"/>
          <w:sz w:val="23"/>
          <w:szCs w:val="23"/>
        </w:rPr>
        <w:t>no</w:t>
      </w:r>
      <w:proofErr w:type="gramEnd"/>
    </w:p>
    <w:p w14:paraId="3F2EC770" w14:textId="77777777" w:rsidR="002A7E2C" w:rsidRPr="002A7E2C" w:rsidRDefault="002A7E2C" w:rsidP="002A7E2C">
      <w:pPr>
        <w:numPr>
          <w:ilvl w:val="0"/>
          <w:numId w:val="3"/>
        </w:numPr>
        <w:spacing w:after="200"/>
        <w:ind w:left="3240"/>
        <w:textAlignment w:val="baseline"/>
        <w:rPr>
          <w:rFonts w:ascii="Verdana" w:hAnsi="Verdana" w:cs="Times New Roman"/>
          <w:color w:val="000000"/>
          <w:sz w:val="20"/>
          <w:szCs w:val="20"/>
        </w:rPr>
      </w:pPr>
      <w:r w:rsidRPr="002A7E2C">
        <w:rPr>
          <w:rFonts w:ascii="Calibri" w:hAnsi="Calibri" w:cs="Times New Roman"/>
          <w:color w:val="000000"/>
          <w:sz w:val="23"/>
          <w:szCs w:val="23"/>
        </w:rPr>
        <w:t xml:space="preserve">Blind screening of student data to ensure un-bias placement </w:t>
      </w:r>
    </w:p>
    <w:p w14:paraId="00A5DE2C" w14:textId="77777777" w:rsidR="002A7E2C" w:rsidRPr="002A7E2C" w:rsidRDefault="002A7E2C" w:rsidP="002A7E2C">
      <w:pPr>
        <w:numPr>
          <w:ilvl w:val="1"/>
          <w:numId w:val="3"/>
        </w:numPr>
        <w:spacing w:after="200"/>
        <w:ind w:left="4680"/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r w:rsidRPr="002A7E2C">
        <w:rPr>
          <w:rFonts w:ascii="Calibri" w:hAnsi="Calibri" w:cs="Courier New"/>
          <w:color w:val="000000"/>
          <w:sz w:val="23"/>
          <w:szCs w:val="23"/>
          <w:shd w:val="clear" w:color="auto" w:fill="00FF00"/>
        </w:rPr>
        <w:t>Student data sheet uses assigned number not name</w:t>
      </w:r>
    </w:p>
    <w:p w14:paraId="7648E039" w14:textId="77777777" w:rsidR="002A7E2C" w:rsidRPr="002A7E2C" w:rsidRDefault="002A7E2C" w:rsidP="002A7E2C">
      <w:pPr>
        <w:numPr>
          <w:ilvl w:val="1"/>
          <w:numId w:val="3"/>
        </w:numPr>
        <w:spacing w:after="200"/>
        <w:ind w:left="4680"/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r w:rsidRPr="002A7E2C">
        <w:rPr>
          <w:rFonts w:ascii="Calibri" w:hAnsi="Calibri" w:cs="Courier New"/>
          <w:color w:val="000000"/>
          <w:sz w:val="23"/>
          <w:szCs w:val="23"/>
          <w:shd w:val="clear" w:color="auto" w:fill="00FF00"/>
        </w:rPr>
        <w:t>Yes</w:t>
      </w:r>
    </w:p>
    <w:p w14:paraId="64CEEB49" w14:textId="77777777" w:rsidR="002A7E2C" w:rsidRPr="002A7E2C" w:rsidRDefault="002A7E2C" w:rsidP="002A7E2C">
      <w:pPr>
        <w:numPr>
          <w:ilvl w:val="1"/>
          <w:numId w:val="3"/>
        </w:numPr>
        <w:spacing w:after="200"/>
        <w:ind w:left="4680"/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r w:rsidRPr="002A7E2C">
        <w:rPr>
          <w:rFonts w:ascii="Calibri" w:hAnsi="Calibri" w:cs="Courier New"/>
          <w:color w:val="000000"/>
          <w:sz w:val="23"/>
          <w:szCs w:val="23"/>
        </w:rPr>
        <w:t>No</w:t>
      </w:r>
    </w:p>
    <w:p w14:paraId="71252935" w14:textId="77777777" w:rsidR="002A7E2C" w:rsidRPr="002A7E2C" w:rsidRDefault="002A7E2C" w:rsidP="002A7E2C">
      <w:pPr>
        <w:numPr>
          <w:ilvl w:val="0"/>
          <w:numId w:val="4"/>
        </w:numPr>
        <w:spacing w:after="200"/>
        <w:ind w:left="3645"/>
        <w:textAlignment w:val="baseline"/>
        <w:rPr>
          <w:rFonts w:ascii="Verdana" w:hAnsi="Verdana" w:cs="Times New Roman"/>
          <w:color w:val="000000"/>
          <w:sz w:val="20"/>
          <w:szCs w:val="20"/>
        </w:rPr>
      </w:pPr>
      <w:r w:rsidRPr="002A7E2C">
        <w:rPr>
          <w:rFonts w:ascii="Calibri" w:hAnsi="Calibri" w:cs="Times New Roman"/>
          <w:color w:val="000000"/>
          <w:sz w:val="23"/>
          <w:szCs w:val="23"/>
        </w:rPr>
        <w:t>Procedures include assurance that no single criterion is used to ether include or exclude a student</w:t>
      </w:r>
    </w:p>
    <w:p w14:paraId="39AAC05A" w14:textId="77777777" w:rsidR="002A7E2C" w:rsidRPr="002A7E2C" w:rsidRDefault="002A7E2C" w:rsidP="002A7E2C">
      <w:pPr>
        <w:numPr>
          <w:ilvl w:val="0"/>
          <w:numId w:val="5"/>
        </w:numPr>
        <w:spacing w:after="200"/>
        <w:ind w:left="4680"/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r w:rsidRPr="002A7E2C">
        <w:rPr>
          <w:rFonts w:ascii="Calibri" w:hAnsi="Calibri" w:cs="Courier New"/>
          <w:color w:val="000000"/>
          <w:sz w:val="23"/>
          <w:szCs w:val="23"/>
          <w:shd w:val="clear" w:color="auto" w:fill="00FF00"/>
        </w:rPr>
        <w:t>No cut off scores/ consider each student individually</w:t>
      </w:r>
    </w:p>
    <w:p w14:paraId="66A21E53" w14:textId="77777777" w:rsidR="002A7E2C" w:rsidRPr="002A7E2C" w:rsidRDefault="002A7E2C" w:rsidP="002A7E2C">
      <w:pPr>
        <w:numPr>
          <w:ilvl w:val="0"/>
          <w:numId w:val="5"/>
        </w:numPr>
        <w:spacing w:after="200"/>
        <w:ind w:left="4680"/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r w:rsidRPr="002A7E2C">
        <w:rPr>
          <w:rFonts w:ascii="Calibri" w:hAnsi="Calibri" w:cs="Courier New"/>
          <w:color w:val="000000"/>
          <w:sz w:val="23"/>
          <w:szCs w:val="23"/>
          <w:shd w:val="clear" w:color="auto" w:fill="00FF00"/>
        </w:rPr>
        <w:t>Yes</w:t>
      </w:r>
    </w:p>
    <w:p w14:paraId="747249FD" w14:textId="77777777" w:rsidR="002A7E2C" w:rsidRPr="002A7E2C" w:rsidRDefault="002A7E2C" w:rsidP="002A7E2C">
      <w:pPr>
        <w:numPr>
          <w:ilvl w:val="0"/>
          <w:numId w:val="5"/>
        </w:numPr>
        <w:spacing w:after="200"/>
        <w:ind w:left="4680"/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2A7E2C">
        <w:rPr>
          <w:rFonts w:ascii="Calibri" w:hAnsi="Calibri" w:cs="Courier New"/>
          <w:color w:val="000000"/>
          <w:sz w:val="23"/>
          <w:szCs w:val="23"/>
        </w:rPr>
        <w:t>no</w:t>
      </w:r>
      <w:proofErr w:type="gramEnd"/>
    </w:p>
    <w:p w14:paraId="5F8D6811" w14:textId="77777777" w:rsidR="002A7E2C" w:rsidRPr="002A7E2C" w:rsidRDefault="002A7E2C" w:rsidP="002A7E2C">
      <w:pPr>
        <w:numPr>
          <w:ilvl w:val="0"/>
          <w:numId w:val="6"/>
        </w:numPr>
        <w:spacing w:after="200"/>
        <w:ind w:left="3240"/>
        <w:textAlignment w:val="baseline"/>
        <w:rPr>
          <w:rFonts w:ascii="Verdana" w:hAnsi="Verdana" w:cs="Times New Roman"/>
          <w:color w:val="000000"/>
          <w:sz w:val="20"/>
          <w:szCs w:val="20"/>
        </w:rPr>
      </w:pPr>
      <w:r w:rsidRPr="002A7E2C">
        <w:rPr>
          <w:rFonts w:ascii="Calibri" w:hAnsi="Calibri" w:cs="Times New Roman"/>
          <w:color w:val="000000"/>
          <w:sz w:val="23"/>
          <w:szCs w:val="23"/>
        </w:rPr>
        <w:t>Parent notification of identification committee’s recommendation of placement into GT Program or remain in talent pool (student will not benefit from placement at this time).</w:t>
      </w:r>
    </w:p>
    <w:p w14:paraId="4EDE4970" w14:textId="77777777" w:rsidR="002A7E2C" w:rsidRPr="002A7E2C" w:rsidRDefault="002A7E2C" w:rsidP="002A7E2C">
      <w:pPr>
        <w:numPr>
          <w:ilvl w:val="1"/>
          <w:numId w:val="6"/>
        </w:numPr>
        <w:spacing w:after="200"/>
        <w:ind w:left="4680"/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r w:rsidRPr="002A7E2C">
        <w:rPr>
          <w:rFonts w:ascii="Calibri" w:hAnsi="Calibri" w:cs="Courier New"/>
          <w:color w:val="000000"/>
          <w:sz w:val="23"/>
          <w:szCs w:val="23"/>
          <w:shd w:val="clear" w:color="auto" w:fill="00FF00"/>
        </w:rPr>
        <w:t>Form in place</w:t>
      </w:r>
    </w:p>
    <w:p w14:paraId="40B431CB" w14:textId="77777777" w:rsidR="002A7E2C" w:rsidRPr="002A7E2C" w:rsidRDefault="002A7E2C" w:rsidP="002A7E2C">
      <w:pPr>
        <w:numPr>
          <w:ilvl w:val="1"/>
          <w:numId w:val="6"/>
        </w:numPr>
        <w:spacing w:after="200"/>
        <w:ind w:left="4680"/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r w:rsidRPr="002A7E2C">
        <w:rPr>
          <w:rFonts w:ascii="Calibri" w:hAnsi="Calibri" w:cs="Courier New"/>
          <w:color w:val="000000"/>
          <w:sz w:val="23"/>
          <w:szCs w:val="23"/>
          <w:shd w:val="clear" w:color="auto" w:fill="00FF00"/>
        </w:rPr>
        <w:t>Yes</w:t>
      </w:r>
    </w:p>
    <w:p w14:paraId="5BE705FF" w14:textId="77777777" w:rsidR="002A7E2C" w:rsidRPr="002A7E2C" w:rsidRDefault="002A7E2C" w:rsidP="002A7E2C">
      <w:pPr>
        <w:numPr>
          <w:ilvl w:val="1"/>
          <w:numId w:val="6"/>
        </w:numPr>
        <w:spacing w:after="200"/>
        <w:ind w:left="4680"/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r w:rsidRPr="002A7E2C">
        <w:rPr>
          <w:rFonts w:ascii="Calibri" w:hAnsi="Calibri" w:cs="Courier New"/>
          <w:color w:val="000000"/>
          <w:sz w:val="23"/>
          <w:szCs w:val="23"/>
        </w:rPr>
        <w:t>No</w:t>
      </w:r>
    </w:p>
    <w:p w14:paraId="48DDEBE4" w14:textId="77777777" w:rsidR="002A7E2C" w:rsidRPr="002A7E2C" w:rsidRDefault="002A7E2C" w:rsidP="002A7E2C">
      <w:pPr>
        <w:numPr>
          <w:ilvl w:val="0"/>
          <w:numId w:val="6"/>
        </w:numPr>
        <w:spacing w:after="200"/>
        <w:ind w:left="3240"/>
        <w:textAlignment w:val="baseline"/>
        <w:rPr>
          <w:rFonts w:ascii="Verdana" w:hAnsi="Verdana" w:cs="Times New Roman"/>
          <w:color w:val="000000"/>
          <w:sz w:val="20"/>
          <w:szCs w:val="20"/>
        </w:rPr>
      </w:pPr>
      <w:r w:rsidRPr="002A7E2C">
        <w:rPr>
          <w:rFonts w:ascii="Calibri" w:hAnsi="Calibri" w:cs="Times New Roman"/>
          <w:color w:val="000000"/>
          <w:sz w:val="23"/>
          <w:szCs w:val="23"/>
        </w:rPr>
        <w:t>Identification procedures include appeal procedures</w:t>
      </w:r>
    </w:p>
    <w:p w14:paraId="04AF6505" w14:textId="77777777" w:rsidR="002A7E2C" w:rsidRPr="002A7E2C" w:rsidRDefault="002A7E2C" w:rsidP="002A7E2C">
      <w:pPr>
        <w:numPr>
          <w:ilvl w:val="1"/>
          <w:numId w:val="6"/>
        </w:numPr>
        <w:spacing w:after="200"/>
        <w:ind w:left="4680"/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r w:rsidRPr="002A7E2C">
        <w:rPr>
          <w:rFonts w:ascii="Calibri" w:hAnsi="Calibri" w:cs="Courier New"/>
          <w:color w:val="000000"/>
          <w:sz w:val="23"/>
          <w:szCs w:val="23"/>
          <w:shd w:val="clear" w:color="auto" w:fill="00FF00"/>
        </w:rPr>
        <w:t>Yes</w:t>
      </w:r>
    </w:p>
    <w:p w14:paraId="57C32677" w14:textId="77777777" w:rsidR="002A7E2C" w:rsidRPr="002A7E2C" w:rsidRDefault="002A7E2C" w:rsidP="002A7E2C">
      <w:pPr>
        <w:numPr>
          <w:ilvl w:val="1"/>
          <w:numId w:val="6"/>
        </w:numPr>
        <w:spacing w:after="200"/>
        <w:ind w:left="4680"/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r w:rsidRPr="002A7E2C">
        <w:rPr>
          <w:rFonts w:ascii="Calibri" w:hAnsi="Calibri" w:cs="Courier New"/>
          <w:color w:val="000000"/>
          <w:sz w:val="23"/>
          <w:szCs w:val="23"/>
        </w:rPr>
        <w:t>No</w:t>
      </w:r>
    </w:p>
    <w:p w14:paraId="74A77F2A" w14:textId="77777777" w:rsidR="002A7E2C" w:rsidRPr="008876DB" w:rsidRDefault="002A7E2C" w:rsidP="002A7E2C">
      <w:pPr>
        <w:numPr>
          <w:ilvl w:val="0"/>
          <w:numId w:val="7"/>
        </w:numPr>
        <w:spacing w:after="200"/>
        <w:ind w:left="3240"/>
        <w:textAlignment w:val="baseline"/>
        <w:rPr>
          <w:rFonts w:ascii="Verdana" w:hAnsi="Verdana" w:cs="Times New Roman"/>
          <w:color w:val="000000"/>
          <w:sz w:val="20"/>
          <w:szCs w:val="20"/>
          <w:highlight w:val="green"/>
        </w:rPr>
      </w:pPr>
      <w:r w:rsidRPr="008876DB">
        <w:rPr>
          <w:rFonts w:ascii="Calibri" w:hAnsi="Calibri" w:cs="Times New Roman"/>
          <w:color w:val="000000"/>
          <w:sz w:val="23"/>
          <w:szCs w:val="23"/>
          <w:highlight w:val="green"/>
        </w:rPr>
        <w:t>Exit procedures are clearly defined in the student handbook</w:t>
      </w:r>
    </w:p>
    <w:p w14:paraId="58C66997" w14:textId="77777777" w:rsidR="002A7E2C" w:rsidRPr="002A7E2C" w:rsidRDefault="002A7E2C" w:rsidP="002A7E2C">
      <w:pPr>
        <w:numPr>
          <w:ilvl w:val="1"/>
          <w:numId w:val="7"/>
        </w:numPr>
        <w:spacing w:after="200"/>
        <w:ind w:left="4680"/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r w:rsidRPr="002A7E2C">
        <w:rPr>
          <w:rFonts w:ascii="Calibri" w:hAnsi="Calibri" w:cs="Courier New"/>
          <w:color w:val="000000"/>
          <w:sz w:val="23"/>
          <w:szCs w:val="23"/>
          <w:shd w:val="clear" w:color="auto" w:fill="00FF00"/>
        </w:rPr>
        <w:t>Yes</w:t>
      </w:r>
    </w:p>
    <w:p w14:paraId="4ECD9F18" w14:textId="77777777" w:rsidR="002A7E2C" w:rsidRPr="002A7E2C" w:rsidRDefault="002A7E2C" w:rsidP="002A7E2C">
      <w:pPr>
        <w:numPr>
          <w:ilvl w:val="1"/>
          <w:numId w:val="7"/>
        </w:numPr>
        <w:spacing w:after="200"/>
        <w:ind w:left="4680"/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2A7E2C">
        <w:rPr>
          <w:rFonts w:ascii="Calibri" w:hAnsi="Calibri" w:cs="Courier New"/>
          <w:color w:val="000000"/>
          <w:sz w:val="23"/>
          <w:szCs w:val="23"/>
        </w:rPr>
        <w:t>no</w:t>
      </w:r>
      <w:proofErr w:type="gramEnd"/>
    </w:p>
    <w:p w14:paraId="415D425F" w14:textId="77777777" w:rsidR="002A7E2C" w:rsidRPr="002A7E2C" w:rsidRDefault="002A7E2C" w:rsidP="002A7E2C">
      <w:pPr>
        <w:numPr>
          <w:ilvl w:val="0"/>
          <w:numId w:val="8"/>
        </w:numPr>
        <w:spacing w:after="200"/>
        <w:ind w:left="3240"/>
        <w:textAlignment w:val="baseline"/>
        <w:rPr>
          <w:rFonts w:ascii="Verdana" w:hAnsi="Verdana" w:cs="Times New Roman"/>
          <w:color w:val="000000"/>
          <w:sz w:val="20"/>
          <w:szCs w:val="20"/>
        </w:rPr>
      </w:pPr>
      <w:r w:rsidRPr="002A7E2C">
        <w:rPr>
          <w:rFonts w:ascii="Calibri" w:hAnsi="Calibri" w:cs="Times New Roman"/>
          <w:color w:val="000000"/>
          <w:sz w:val="23"/>
          <w:szCs w:val="23"/>
          <w:shd w:val="clear" w:color="auto" w:fill="00FF00"/>
        </w:rPr>
        <w:t>Parent consent of placement to receive GT services</w:t>
      </w:r>
    </w:p>
    <w:p w14:paraId="31C80A82" w14:textId="77777777" w:rsidR="002A7E2C" w:rsidRPr="002A7E2C" w:rsidRDefault="002A7E2C" w:rsidP="002A7E2C">
      <w:pPr>
        <w:numPr>
          <w:ilvl w:val="1"/>
          <w:numId w:val="8"/>
        </w:numPr>
        <w:spacing w:after="200"/>
        <w:ind w:left="4680"/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r w:rsidRPr="002A7E2C">
        <w:rPr>
          <w:rFonts w:ascii="Calibri" w:hAnsi="Calibri" w:cs="Courier New"/>
          <w:color w:val="000000"/>
          <w:sz w:val="23"/>
          <w:szCs w:val="23"/>
          <w:shd w:val="clear" w:color="auto" w:fill="00FF00"/>
        </w:rPr>
        <w:t>Form in place</w:t>
      </w:r>
    </w:p>
    <w:p w14:paraId="6247E874" w14:textId="77777777" w:rsidR="002A7E2C" w:rsidRPr="002A7E2C" w:rsidRDefault="002A7E2C" w:rsidP="002A7E2C">
      <w:pPr>
        <w:numPr>
          <w:ilvl w:val="1"/>
          <w:numId w:val="8"/>
        </w:numPr>
        <w:spacing w:after="200"/>
        <w:ind w:left="4680"/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r w:rsidRPr="002A7E2C">
        <w:rPr>
          <w:rFonts w:ascii="Calibri" w:hAnsi="Calibri" w:cs="Courier New"/>
          <w:color w:val="000000"/>
          <w:sz w:val="23"/>
          <w:szCs w:val="23"/>
          <w:shd w:val="clear" w:color="auto" w:fill="00FF00"/>
        </w:rPr>
        <w:t>Yes</w:t>
      </w:r>
    </w:p>
    <w:p w14:paraId="7BAD9210" w14:textId="77777777" w:rsidR="002A7E2C" w:rsidRPr="002A7E2C" w:rsidRDefault="002A7E2C" w:rsidP="002A7E2C">
      <w:pPr>
        <w:numPr>
          <w:ilvl w:val="1"/>
          <w:numId w:val="8"/>
        </w:numPr>
        <w:spacing w:after="200"/>
        <w:ind w:left="4680"/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2A7E2C">
        <w:rPr>
          <w:rFonts w:ascii="Calibri" w:hAnsi="Calibri" w:cs="Courier New"/>
          <w:color w:val="000000"/>
          <w:sz w:val="23"/>
          <w:szCs w:val="23"/>
        </w:rPr>
        <w:t>no</w:t>
      </w:r>
      <w:proofErr w:type="gramEnd"/>
    </w:p>
    <w:p w14:paraId="4CC96D8B" w14:textId="77777777" w:rsidR="002A7E2C" w:rsidRPr="002A7E2C" w:rsidRDefault="002A7E2C" w:rsidP="002A7E2C">
      <w:pPr>
        <w:numPr>
          <w:ilvl w:val="0"/>
          <w:numId w:val="8"/>
        </w:numPr>
        <w:spacing w:after="200"/>
        <w:ind w:left="3240"/>
        <w:textAlignment w:val="baseline"/>
        <w:rPr>
          <w:rFonts w:ascii="Verdana" w:hAnsi="Verdana" w:cs="Times New Roman"/>
          <w:color w:val="000000"/>
          <w:sz w:val="20"/>
          <w:szCs w:val="20"/>
        </w:rPr>
      </w:pPr>
      <w:r w:rsidRPr="002A7E2C">
        <w:rPr>
          <w:rFonts w:ascii="Calibri" w:hAnsi="Calibri" w:cs="Times New Roman"/>
          <w:color w:val="000000"/>
          <w:sz w:val="23"/>
          <w:szCs w:val="23"/>
          <w:shd w:val="clear" w:color="auto" w:fill="00FF00"/>
        </w:rPr>
        <w:t>Annual review committee reviews GT student placement /continued benefit of program services.</w:t>
      </w:r>
    </w:p>
    <w:p w14:paraId="667C3F8A" w14:textId="77777777" w:rsidR="002A7E2C" w:rsidRPr="002A7E2C" w:rsidRDefault="002A7E2C" w:rsidP="002A7E2C">
      <w:pPr>
        <w:numPr>
          <w:ilvl w:val="1"/>
          <w:numId w:val="8"/>
        </w:numPr>
        <w:spacing w:after="200"/>
        <w:ind w:left="4680"/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r w:rsidRPr="002A7E2C">
        <w:rPr>
          <w:rFonts w:ascii="Calibri" w:hAnsi="Calibri" w:cs="Courier New"/>
          <w:color w:val="000000"/>
          <w:sz w:val="23"/>
          <w:szCs w:val="23"/>
          <w:shd w:val="clear" w:color="auto" w:fill="00FF00"/>
        </w:rPr>
        <w:t xml:space="preserve">Review committee in place and Form in place </w:t>
      </w:r>
    </w:p>
    <w:p w14:paraId="479E8D5D" w14:textId="77777777" w:rsidR="002A7E2C" w:rsidRPr="002A7E2C" w:rsidRDefault="002A7E2C" w:rsidP="002A7E2C">
      <w:pPr>
        <w:numPr>
          <w:ilvl w:val="1"/>
          <w:numId w:val="8"/>
        </w:numPr>
        <w:spacing w:after="200"/>
        <w:ind w:left="4680"/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r w:rsidRPr="002A7E2C">
        <w:rPr>
          <w:rFonts w:ascii="Calibri" w:hAnsi="Calibri" w:cs="Courier New"/>
          <w:color w:val="000000"/>
          <w:sz w:val="23"/>
          <w:szCs w:val="23"/>
          <w:shd w:val="clear" w:color="auto" w:fill="00FF00"/>
        </w:rPr>
        <w:t>Yes</w:t>
      </w:r>
    </w:p>
    <w:p w14:paraId="28A208C5" w14:textId="77777777" w:rsidR="002A7E2C" w:rsidRPr="002A7E2C" w:rsidRDefault="002A7E2C" w:rsidP="002A7E2C">
      <w:pPr>
        <w:numPr>
          <w:ilvl w:val="1"/>
          <w:numId w:val="8"/>
        </w:numPr>
        <w:spacing w:after="200"/>
        <w:ind w:left="4680"/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2A7E2C">
        <w:rPr>
          <w:rFonts w:ascii="Calibri" w:hAnsi="Calibri" w:cs="Courier New"/>
          <w:color w:val="000000"/>
          <w:sz w:val="23"/>
          <w:szCs w:val="23"/>
        </w:rPr>
        <w:t>no</w:t>
      </w:r>
      <w:proofErr w:type="gramEnd"/>
    </w:p>
    <w:p w14:paraId="6B373B31" w14:textId="77777777" w:rsidR="002A7E2C" w:rsidRPr="002A7E2C" w:rsidRDefault="002A7E2C" w:rsidP="002A7E2C">
      <w:pPr>
        <w:numPr>
          <w:ilvl w:val="0"/>
          <w:numId w:val="8"/>
        </w:numPr>
        <w:spacing w:after="200"/>
        <w:ind w:left="3240"/>
        <w:textAlignment w:val="baseline"/>
        <w:rPr>
          <w:rFonts w:ascii="Verdana" w:hAnsi="Verdana" w:cs="Times New Roman"/>
          <w:color w:val="000000"/>
          <w:sz w:val="20"/>
          <w:szCs w:val="20"/>
        </w:rPr>
      </w:pPr>
      <w:r w:rsidRPr="002A7E2C">
        <w:rPr>
          <w:rFonts w:ascii="Calibri" w:hAnsi="Calibri" w:cs="Times New Roman"/>
          <w:color w:val="000000"/>
          <w:sz w:val="23"/>
          <w:szCs w:val="23"/>
          <w:shd w:val="clear" w:color="auto" w:fill="00FF00"/>
        </w:rPr>
        <w:t>Annual parental consent of continued GT services</w:t>
      </w:r>
    </w:p>
    <w:p w14:paraId="40E6A789" w14:textId="77777777" w:rsidR="002A7E2C" w:rsidRPr="002A7E2C" w:rsidRDefault="002A7E2C" w:rsidP="002A7E2C">
      <w:pPr>
        <w:numPr>
          <w:ilvl w:val="1"/>
          <w:numId w:val="8"/>
        </w:numPr>
        <w:spacing w:after="200"/>
        <w:ind w:left="4680"/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r w:rsidRPr="002A7E2C">
        <w:rPr>
          <w:rFonts w:ascii="Calibri" w:hAnsi="Calibri" w:cs="Courier New"/>
          <w:color w:val="000000"/>
          <w:sz w:val="23"/>
          <w:szCs w:val="23"/>
          <w:shd w:val="clear" w:color="auto" w:fill="00FF00"/>
        </w:rPr>
        <w:t>Form in place</w:t>
      </w:r>
    </w:p>
    <w:p w14:paraId="6BB5F96D" w14:textId="77777777" w:rsidR="002A7E2C" w:rsidRPr="002A7E2C" w:rsidRDefault="002A7E2C" w:rsidP="002A7E2C">
      <w:pPr>
        <w:numPr>
          <w:ilvl w:val="1"/>
          <w:numId w:val="8"/>
        </w:numPr>
        <w:spacing w:after="200"/>
        <w:ind w:left="4680"/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r w:rsidRPr="002A7E2C">
        <w:rPr>
          <w:rFonts w:ascii="Calibri" w:hAnsi="Calibri" w:cs="Courier New"/>
          <w:color w:val="000000"/>
          <w:sz w:val="23"/>
          <w:szCs w:val="23"/>
          <w:shd w:val="clear" w:color="auto" w:fill="00FF00"/>
        </w:rPr>
        <w:t>Yes</w:t>
      </w:r>
    </w:p>
    <w:p w14:paraId="7D0DBB7F" w14:textId="6DC43EAF" w:rsidR="002A7E2C" w:rsidRPr="00822EC4" w:rsidRDefault="002A7E2C" w:rsidP="00822EC4">
      <w:pPr>
        <w:numPr>
          <w:ilvl w:val="1"/>
          <w:numId w:val="8"/>
        </w:numPr>
        <w:spacing w:after="200"/>
        <w:ind w:left="4680"/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2A7E2C">
        <w:rPr>
          <w:rFonts w:ascii="Calibri" w:hAnsi="Calibri" w:cs="Courier New"/>
          <w:color w:val="000000"/>
          <w:sz w:val="23"/>
          <w:szCs w:val="23"/>
        </w:rPr>
        <w:t>no</w:t>
      </w:r>
      <w:proofErr w:type="gramEnd"/>
      <w:r w:rsidRPr="002A7E2C">
        <w:rPr>
          <w:rFonts w:ascii="Calibri" w:hAnsi="Calibri" w:cs="Courier New"/>
          <w:color w:val="000000"/>
          <w:sz w:val="23"/>
          <w:szCs w:val="23"/>
        </w:rPr>
        <w:t xml:space="preserve"> </w:t>
      </w:r>
    </w:p>
    <w:p w14:paraId="12DEE67C" w14:textId="77777777" w:rsidR="002A7E2C" w:rsidRPr="002A7E2C" w:rsidRDefault="002A7E2C" w:rsidP="002A7E2C">
      <w:pPr>
        <w:rPr>
          <w:rFonts w:ascii="Times" w:eastAsia="Times New Roman" w:hAnsi="Times" w:cs="Times New Roman"/>
          <w:sz w:val="20"/>
          <w:szCs w:val="20"/>
        </w:rPr>
      </w:pPr>
    </w:p>
    <w:p w14:paraId="0C3CD387" w14:textId="77777777" w:rsidR="002A7E2C" w:rsidRDefault="002A7E2C" w:rsidP="002A7E2C">
      <w:pPr>
        <w:pStyle w:val="NormalWeb"/>
        <w:spacing w:before="0" w:beforeAutospacing="0" w:after="200" w:afterAutospacing="0"/>
        <w:ind w:left="720" w:firstLine="720"/>
      </w:pPr>
      <w:r>
        <w:rPr>
          <w:rFonts w:ascii="Calibri" w:hAnsi="Calibri"/>
          <w:color w:val="000000"/>
          <w:sz w:val="23"/>
          <w:szCs w:val="23"/>
          <w:u w:val="single"/>
        </w:rPr>
        <w:t>Staff development</w:t>
      </w:r>
    </w:p>
    <w:p w14:paraId="148BA987" w14:textId="77777777" w:rsidR="002A7E2C" w:rsidRDefault="002A7E2C" w:rsidP="002A7E2C">
      <w:pPr>
        <w:pStyle w:val="NormalWeb"/>
        <w:spacing w:before="0" w:beforeAutospacing="0" w:after="200" w:afterAutospacing="0"/>
        <w:ind w:left="720" w:firstLine="720"/>
      </w:pPr>
      <w:proofErr w:type="gramStart"/>
      <w:r>
        <w:rPr>
          <w:rFonts w:ascii="Calibri" w:hAnsi="Calibri"/>
          <w:color w:val="000000"/>
          <w:sz w:val="23"/>
          <w:szCs w:val="23"/>
          <w:shd w:val="clear" w:color="auto" w:fill="00FF00"/>
        </w:rPr>
        <w:t>content</w:t>
      </w:r>
      <w:proofErr w:type="gramEnd"/>
      <w:r>
        <w:rPr>
          <w:rFonts w:ascii="Calibri" w:hAnsi="Calibri"/>
          <w:color w:val="000000"/>
          <w:sz w:val="23"/>
          <w:szCs w:val="23"/>
          <w:shd w:val="clear" w:color="auto" w:fill="00FF00"/>
        </w:rPr>
        <w:t>, process, and or product</w:t>
      </w:r>
    </w:p>
    <w:p w14:paraId="4CF35E75" w14:textId="77777777" w:rsidR="002A7E2C" w:rsidRDefault="002A7E2C" w:rsidP="002A7E2C">
      <w:pPr>
        <w:pStyle w:val="NormalWeb"/>
        <w:spacing w:before="0" w:beforeAutospacing="0" w:after="200" w:afterAutospacing="0"/>
        <w:ind w:left="720" w:firstLine="720"/>
      </w:pPr>
      <w:r>
        <w:rPr>
          <w:rStyle w:val="apple-tab-span"/>
          <w:rFonts w:ascii="Calibri" w:hAnsi="Calibri"/>
          <w:color w:val="000000"/>
          <w:sz w:val="23"/>
          <w:szCs w:val="23"/>
          <w:shd w:val="clear" w:color="auto" w:fill="00FF00"/>
        </w:rPr>
        <w:tab/>
      </w:r>
      <w:r>
        <w:rPr>
          <w:rFonts w:ascii="Calibri" w:hAnsi="Calibri"/>
          <w:color w:val="000000"/>
          <w:sz w:val="23"/>
          <w:szCs w:val="23"/>
          <w:shd w:val="clear" w:color="auto" w:fill="00FF00"/>
        </w:rPr>
        <w:t xml:space="preserve">Our district GT program curriculum reflects differentiation of: </w:t>
      </w:r>
    </w:p>
    <w:p w14:paraId="2F7B941C" w14:textId="77777777" w:rsidR="002A7E2C" w:rsidRDefault="002A7E2C" w:rsidP="002A7E2C">
      <w:pPr>
        <w:pStyle w:val="NormalWeb"/>
        <w:spacing w:before="0" w:beforeAutospacing="0" w:after="200" w:afterAutospacing="0"/>
        <w:ind w:left="2925"/>
      </w:pPr>
      <w:r>
        <w:rPr>
          <w:rFonts w:ascii="Calibri" w:hAnsi="Calibri"/>
          <w:color w:val="000000"/>
          <w:sz w:val="23"/>
          <w:szCs w:val="23"/>
          <w:shd w:val="clear" w:color="auto" w:fill="00FF00"/>
        </w:rPr>
        <w:t>Content (depth, pace, kind)</w:t>
      </w:r>
    </w:p>
    <w:p w14:paraId="32EDB556" w14:textId="77777777" w:rsidR="002A7E2C" w:rsidRDefault="002A7E2C" w:rsidP="002A7E2C">
      <w:pPr>
        <w:pStyle w:val="NormalWeb"/>
        <w:numPr>
          <w:ilvl w:val="0"/>
          <w:numId w:val="9"/>
        </w:numPr>
        <w:spacing w:before="0" w:beforeAutospacing="0" w:after="200" w:afterAutospacing="0"/>
        <w:ind w:left="3285"/>
        <w:textAlignment w:val="baseline"/>
        <w:rPr>
          <w:rFonts w:ascii="Courier New" w:hAnsi="Courier New" w:cs="Courier New"/>
          <w:color w:val="000000"/>
        </w:rPr>
      </w:pPr>
      <w:r>
        <w:rPr>
          <w:rFonts w:ascii="Calibri" w:hAnsi="Calibri" w:cs="Courier New"/>
          <w:color w:val="000000"/>
          <w:sz w:val="23"/>
          <w:szCs w:val="23"/>
          <w:shd w:val="clear" w:color="auto" w:fill="00FF00"/>
        </w:rPr>
        <w:t>Yes</w:t>
      </w:r>
    </w:p>
    <w:p w14:paraId="645282CD" w14:textId="77777777" w:rsidR="002A7E2C" w:rsidRDefault="002A7E2C" w:rsidP="002A7E2C">
      <w:pPr>
        <w:pStyle w:val="NormalWeb"/>
        <w:numPr>
          <w:ilvl w:val="0"/>
          <w:numId w:val="9"/>
        </w:numPr>
        <w:spacing w:before="0" w:beforeAutospacing="0" w:after="200" w:afterAutospacing="0"/>
        <w:ind w:left="3285"/>
        <w:textAlignment w:val="baseline"/>
        <w:rPr>
          <w:rFonts w:ascii="Courier New" w:hAnsi="Courier New" w:cs="Courier New"/>
          <w:color w:val="000000"/>
        </w:rPr>
      </w:pPr>
      <w:proofErr w:type="gramStart"/>
      <w:r>
        <w:rPr>
          <w:rFonts w:ascii="Calibri" w:hAnsi="Calibri" w:cs="Courier New"/>
          <w:color w:val="000000"/>
          <w:sz w:val="23"/>
          <w:szCs w:val="23"/>
        </w:rPr>
        <w:t>no</w:t>
      </w:r>
      <w:proofErr w:type="gramEnd"/>
    </w:p>
    <w:p w14:paraId="4C70D527" w14:textId="77777777" w:rsidR="002A7E2C" w:rsidRDefault="002A7E2C" w:rsidP="002A7E2C">
      <w:pPr>
        <w:pStyle w:val="NormalWeb"/>
        <w:spacing w:before="0" w:beforeAutospacing="0" w:after="200" w:afterAutospacing="0"/>
        <w:ind w:left="2925"/>
      </w:pPr>
      <w:r>
        <w:rPr>
          <w:rFonts w:ascii="Calibri" w:hAnsi="Calibri"/>
          <w:color w:val="000000"/>
          <w:sz w:val="23"/>
          <w:szCs w:val="23"/>
          <w:shd w:val="clear" w:color="auto" w:fill="00FF00"/>
        </w:rPr>
        <w:t>Process (creativity, thinking skills)</w:t>
      </w:r>
    </w:p>
    <w:p w14:paraId="1FAE1B7A" w14:textId="77777777" w:rsidR="002A7E2C" w:rsidRDefault="002A7E2C" w:rsidP="002A7E2C">
      <w:pPr>
        <w:pStyle w:val="NormalWeb"/>
        <w:numPr>
          <w:ilvl w:val="0"/>
          <w:numId w:val="10"/>
        </w:numPr>
        <w:spacing w:before="0" w:beforeAutospacing="0" w:after="200" w:afterAutospacing="0"/>
        <w:ind w:left="3285"/>
        <w:textAlignment w:val="baseline"/>
        <w:rPr>
          <w:rFonts w:ascii="Courier New" w:hAnsi="Courier New" w:cs="Courier New"/>
          <w:color w:val="000000"/>
        </w:rPr>
      </w:pPr>
      <w:r>
        <w:rPr>
          <w:rFonts w:ascii="Calibri" w:hAnsi="Calibri" w:cs="Courier New"/>
          <w:color w:val="000000"/>
          <w:sz w:val="23"/>
          <w:szCs w:val="23"/>
          <w:shd w:val="clear" w:color="auto" w:fill="00FF00"/>
        </w:rPr>
        <w:t>Yes</w:t>
      </w:r>
    </w:p>
    <w:p w14:paraId="7560D6C8" w14:textId="77777777" w:rsidR="002A7E2C" w:rsidRDefault="002A7E2C" w:rsidP="002A7E2C">
      <w:pPr>
        <w:pStyle w:val="NormalWeb"/>
        <w:numPr>
          <w:ilvl w:val="0"/>
          <w:numId w:val="10"/>
        </w:numPr>
        <w:spacing w:before="0" w:beforeAutospacing="0" w:after="200" w:afterAutospacing="0"/>
        <w:ind w:left="3285"/>
        <w:textAlignment w:val="baseline"/>
        <w:rPr>
          <w:rFonts w:ascii="Courier New" w:hAnsi="Courier New" w:cs="Courier New"/>
          <w:color w:val="000000"/>
        </w:rPr>
      </w:pPr>
      <w:proofErr w:type="gramStart"/>
      <w:r>
        <w:rPr>
          <w:rFonts w:ascii="Calibri" w:hAnsi="Calibri" w:cs="Courier New"/>
          <w:color w:val="000000"/>
          <w:sz w:val="23"/>
          <w:szCs w:val="23"/>
        </w:rPr>
        <w:t>no</w:t>
      </w:r>
      <w:proofErr w:type="gramEnd"/>
    </w:p>
    <w:p w14:paraId="1F1CB117" w14:textId="77777777" w:rsidR="002A7E2C" w:rsidRDefault="002A7E2C" w:rsidP="002A7E2C">
      <w:pPr>
        <w:pStyle w:val="NormalWeb"/>
        <w:spacing w:before="0" w:beforeAutospacing="0" w:after="200" w:afterAutospacing="0"/>
        <w:ind w:left="720" w:firstLine="720"/>
      </w:pPr>
      <w:r>
        <w:rPr>
          <w:rStyle w:val="apple-tab-span"/>
          <w:rFonts w:ascii="Calibri" w:hAnsi="Calibri"/>
          <w:color w:val="000000"/>
          <w:sz w:val="23"/>
          <w:szCs w:val="23"/>
        </w:rPr>
        <w:tab/>
      </w:r>
      <w:r>
        <w:rPr>
          <w:rStyle w:val="apple-tab-span"/>
          <w:rFonts w:ascii="Calibri" w:hAnsi="Calibri"/>
          <w:color w:val="000000"/>
          <w:sz w:val="23"/>
          <w:szCs w:val="23"/>
        </w:rPr>
        <w:tab/>
      </w:r>
      <w:r>
        <w:rPr>
          <w:rFonts w:ascii="Calibri" w:hAnsi="Calibri"/>
          <w:color w:val="000000"/>
          <w:sz w:val="23"/>
          <w:szCs w:val="23"/>
          <w:shd w:val="clear" w:color="auto" w:fill="00FF00"/>
        </w:rPr>
        <w:t>Product (audience)</w:t>
      </w:r>
    </w:p>
    <w:p w14:paraId="2AC291B4" w14:textId="77777777" w:rsidR="002A7E2C" w:rsidRDefault="002A7E2C" w:rsidP="002A7E2C">
      <w:pPr>
        <w:pStyle w:val="NormalWeb"/>
        <w:numPr>
          <w:ilvl w:val="0"/>
          <w:numId w:val="11"/>
        </w:numPr>
        <w:spacing w:before="0" w:beforeAutospacing="0" w:after="200" w:afterAutospacing="0"/>
        <w:ind w:left="3240"/>
        <w:textAlignment w:val="baseline"/>
        <w:rPr>
          <w:rFonts w:ascii="Courier New" w:hAnsi="Courier New" w:cs="Courier New"/>
          <w:color w:val="000000"/>
        </w:rPr>
      </w:pPr>
      <w:proofErr w:type="gramStart"/>
      <w:r>
        <w:rPr>
          <w:rFonts w:ascii="Calibri" w:hAnsi="Calibri" w:cs="Courier New"/>
          <w:color w:val="000000"/>
          <w:sz w:val="23"/>
          <w:szCs w:val="23"/>
          <w:shd w:val="clear" w:color="auto" w:fill="00FF00"/>
        </w:rPr>
        <w:t>yes</w:t>
      </w:r>
      <w:proofErr w:type="gramEnd"/>
    </w:p>
    <w:p w14:paraId="055C71C6" w14:textId="77777777" w:rsidR="002A7E2C" w:rsidRDefault="002A7E2C" w:rsidP="002A7E2C">
      <w:pPr>
        <w:pStyle w:val="NormalWeb"/>
        <w:numPr>
          <w:ilvl w:val="0"/>
          <w:numId w:val="11"/>
        </w:numPr>
        <w:spacing w:before="0" w:beforeAutospacing="0" w:after="200" w:afterAutospacing="0"/>
        <w:ind w:left="3240"/>
        <w:textAlignment w:val="baseline"/>
        <w:rPr>
          <w:rFonts w:ascii="Courier New" w:hAnsi="Courier New" w:cs="Courier New"/>
          <w:color w:val="000000"/>
        </w:rPr>
      </w:pPr>
      <w:proofErr w:type="gramStart"/>
      <w:r>
        <w:rPr>
          <w:rFonts w:ascii="Calibri" w:hAnsi="Calibri" w:cs="Courier New"/>
          <w:color w:val="000000"/>
          <w:sz w:val="23"/>
          <w:szCs w:val="23"/>
        </w:rPr>
        <w:t>no</w:t>
      </w:r>
      <w:proofErr w:type="gramEnd"/>
    </w:p>
    <w:p w14:paraId="46856211" w14:textId="77777777" w:rsidR="002A7E2C" w:rsidRDefault="002A7E2C" w:rsidP="002A7E2C">
      <w:pPr>
        <w:pStyle w:val="NormalWeb"/>
        <w:spacing w:before="0" w:beforeAutospacing="0" w:after="200" w:afterAutospacing="0"/>
        <w:ind w:left="2880"/>
      </w:pPr>
      <w:proofErr w:type="gramStart"/>
      <w:r>
        <w:rPr>
          <w:rFonts w:ascii="Calibri" w:hAnsi="Calibri"/>
          <w:color w:val="000000"/>
          <w:sz w:val="23"/>
          <w:szCs w:val="23"/>
          <w:shd w:val="clear" w:color="auto" w:fill="00FF00"/>
        </w:rPr>
        <w:t>whole</w:t>
      </w:r>
      <w:proofErr w:type="gramEnd"/>
      <w:r>
        <w:rPr>
          <w:rFonts w:ascii="Calibri" w:hAnsi="Calibri"/>
          <w:color w:val="000000"/>
          <w:sz w:val="23"/>
          <w:szCs w:val="23"/>
          <w:shd w:val="clear" w:color="auto" w:fill="00FF00"/>
        </w:rPr>
        <w:t xml:space="preserve"> group enrichment lesson plans evidenced</w:t>
      </w:r>
    </w:p>
    <w:p w14:paraId="060FF54E" w14:textId="77777777" w:rsidR="002A7E2C" w:rsidRDefault="002A7E2C" w:rsidP="002A7E2C">
      <w:pPr>
        <w:pStyle w:val="NormalWeb"/>
        <w:numPr>
          <w:ilvl w:val="0"/>
          <w:numId w:val="12"/>
        </w:numPr>
        <w:spacing w:before="0" w:beforeAutospacing="0" w:after="200" w:afterAutospacing="0"/>
        <w:ind w:left="3240"/>
        <w:textAlignment w:val="baseline"/>
        <w:rPr>
          <w:rFonts w:ascii="Courier New" w:hAnsi="Courier New" w:cs="Courier New"/>
          <w:color w:val="000000"/>
        </w:rPr>
      </w:pPr>
      <w:proofErr w:type="gramStart"/>
      <w:r>
        <w:rPr>
          <w:rFonts w:ascii="Calibri" w:hAnsi="Calibri" w:cs="Courier New"/>
          <w:color w:val="000000"/>
          <w:sz w:val="23"/>
          <w:szCs w:val="23"/>
          <w:shd w:val="clear" w:color="auto" w:fill="00FF00"/>
        </w:rPr>
        <w:t>yes</w:t>
      </w:r>
      <w:proofErr w:type="gramEnd"/>
    </w:p>
    <w:p w14:paraId="2D425D9F" w14:textId="77777777" w:rsidR="002A7E2C" w:rsidRDefault="002A7E2C" w:rsidP="002A7E2C">
      <w:pPr>
        <w:pStyle w:val="NormalWeb"/>
        <w:numPr>
          <w:ilvl w:val="0"/>
          <w:numId w:val="12"/>
        </w:numPr>
        <w:spacing w:before="0" w:beforeAutospacing="0" w:after="200" w:afterAutospacing="0"/>
        <w:ind w:left="3240"/>
        <w:textAlignment w:val="baseline"/>
        <w:rPr>
          <w:rFonts w:ascii="Courier New" w:hAnsi="Courier New" w:cs="Courier New"/>
          <w:color w:val="000000"/>
        </w:rPr>
      </w:pPr>
      <w:proofErr w:type="gramStart"/>
      <w:r>
        <w:rPr>
          <w:rFonts w:ascii="Calibri" w:hAnsi="Calibri" w:cs="Courier New"/>
          <w:color w:val="000000"/>
          <w:sz w:val="23"/>
          <w:szCs w:val="23"/>
        </w:rPr>
        <w:t>no</w:t>
      </w:r>
      <w:proofErr w:type="gramEnd"/>
    </w:p>
    <w:p w14:paraId="660E5DA6" w14:textId="77777777" w:rsidR="002A7E2C" w:rsidRPr="002A7E2C" w:rsidRDefault="002A7E2C" w:rsidP="002A7E2C">
      <w:pPr>
        <w:spacing w:after="200"/>
        <w:ind w:left="2880"/>
        <w:rPr>
          <w:rFonts w:ascii="Times" w:hAnsi="Times" w:cs="Times New Roman"/>
          <w:sz w:val="20"/>
          <w:szCs w:val="20"/>
        </w:rPr>
      </w:pPr>
      <w:r w:rsidRPr="002A7E2C">
        <w:rPr>
          <w:rFonts w:ascii="Calibri" w:hAnsi="Calibri" w:cs="Times New Roman"/>
          <w:color w:val="000000"/>
          <w:sz w:val="23"/>
          <w:szCs w:val="23"/>
          <w:shd w:val="clear" w:color="auto" w:fill="00FF00"/>
        </w:rPr>
        <w:t>All teachers of Pre-AP and Secondary GT Content have Quarterly lesson documentation with student work samples on file</w:t>
      </w:r>
    </w:p>
    <w:p w14:paraId="502B8EAF" w14:textId="77777777" w:rsidR="002A7E2C" w:rsidRPr="002A7E2C" w:rsidRDefault="002A7E2C" w:rsidP="002A7E2C">
      <w:pPr>
        <w:numPr>
          <w:ilvl w:val="0"/>
          <w:numId w:val="13"/>
        </w:numPr>
        <w:spacing w:after="200"/>
        <w:ind w:left="3240"/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r w:rsidRPr="002A7E2C">
        <w:rPr>
          <w:rFonts w:ascii="Calibri" w:hAnsi="Calibri" w:cs="Courier New"/>
          <w:color w:val="000000"/>
          <w:sz w:val="23"/>
          <w:szCs w:val="23"/>
          <w:shd w:val="clear" w:color="auto" w:fill="00FF00"/>
        </w:rPr>
        <w:t>Yes</w:t>
      </w:r>
    </w:p>
    <w:p w14:paraId="320DA033" w14:textId="77777777" w:rsidR="002A7E2C" w:rsidRPr="002A7E2C" w:rsidRDefault="002A7E2C" w:rsidP="002A7E2C">
      <w:pPr>
        <w:numPr>
          <w:ilvl w:val="0"/>
          <w:numId w:val="13"/>
        </w:numPr>
        <w:spacing w:after="200"/>
        <w:ind w:left="3240"/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r w:rsidRPr="002A7E2C">
        <w:rPr>
          <w:rFonts w:ascii="Calibri" w:hAnsi="Calibri" w:cs="Courier New"/>
          <w:color w:val="000000"/>
          <w:sz w:val="23"/>
          <w:szCs w:val="23"/>
          <w:shd w:val="clear" w:color="auto" w:fill="F3F3F3"/>
        </w:rPr>
        <w:t>No</w:t>
      </w:r>
    </w:p>
    <w:p w14:paraId="4FC78916" w14:textId="77777777" w:rsidR="002A7E2C" w:rsidRPr="002A7E2C" w:rsidRDefault="002A7E2C" w:rsidP="002A7E2C">
      <w:pPr>
        <w:spacing w:after="200"/>
        <w:ind w:left="2880"/>
        <w:rPr>
          <w:rFonts w:ascii="Times" w:hAnsi="Times" w:cs="Times New Roman"/>
          <w:sz w:val="20"/>
          <w:szCs w:val="20"/>
        </w:rPr>
      </w:pPr>
      <w:r w:rsidRPr="002A7E2C">
        <w:rPr>
          <w:rFonts w:ascii="Calibri" w:hAnsi="Calibri" w:cs="Times New Roman"/>
          <w:color w:val="000000"/>
          <w:sz w:val="23"/>
          <w:szCs w:val="23"/>
          <w:shd w:val="clear" w:color="auto" w:fill="00FF00"/>
        </w:rPr>
        <w:t>All district AP and Pre-AP teachers have current certification on file</w:t>
      </w:r>
    </w:p>
    <w:p w14:paraId="34E2F28D" w14:textId="77777777" w:rsidR="002A7E2C" w:rsidRPr="002A7E2C" w:rsidRDefault="002A7E2C" w:rsidP="002A7E2C">
      <w:pPr>
        <w:numPr>
          <w:ilvl w:val="0"/>
          <w:numId w:val="14"/>
        </w:numPr>
        <w:spacing w:after="200"/>
        <w:ind w:left="3240"/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r w:rsidRPr="002A7E2C">
        <w:rPr>
          <w:rFonts w:ascii="Calibri" w:hAnsi="Calibri" w:cs="Courier New"/>
          <w:color w:val="000000"/>
          <w:sz w:val="23"/>
          <w:szCs w:val="23"/>
          <w:shd w:val="clear" w:color="auto" w:fill="00FF00"/>
        </w:rPr>
        <w:t>Yes</w:t>
      </w:r>
    </w:p>
    <w:p w14:paraId="017FD1BC" w14:textId="77777777" w:rsidR="002A7E2C" w:rsidRPr="002A7E2C" w:rsidRDefault="002A7E2C" w:rsidP="002A7E2C">
      <w:pPr>
        <w:numPr>
          <w:ilvl w:val="0"/>
          <w:numId w:val="14"/>
        </w:numPr>
        <w:spacing w:after="200"/>
        <w:ind w:left="3240"/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r w:rsidRPr="002A7E2C">
        <w:rPr>
          <w:rFonts w:ascii="Calibri" w:hAnsi="Calibri" w:cs="Courier New"/>
          <w:color w:val="000000"/>
          <w:sz w:val="23"/>
          <w:szCs w:val="23"/>
          <w:shd w:val="clear" w:color="auto" w:fill="F3F3F3"/>
        </w:rPr>
        <w:t>No</w:t>
      </w:r>
    </w:p>
    <w:p w14:paraId="1F9DC9DA" w14:textId="65CAEFE9" w:rsidR="002A7E2C" w:rsidRPr="002A7E2C" w:rsidRDefault="002A7E2C" w:rsidP="002A7E2C">
      <w:pPr>
        <w:spacing w:after="200"/>
        <w:ind w:left="2880"/>
        <w:rPr>
          <w:rFonts w:ascii="Times" w:hAnsi="Times" w:cs="Times New Roman"/>
          <w:sz w:val="20"/>
          <w:szCs w:val="20"/>
        </w:rPr>
      </w:pPr>
      <w:r w:rsidRPr="002A7E2C">
        <w:rPr>
          <w:rFonts w:ascii="Calibri" w:hAnsi="Calibri" w:cs="Times New Roman"/>
          <w:color w:val="000000"/>
          <w:sz w:val="23"/>
          <w:szCs w:val="23"/>
          <w:shd w:val="clear" w:color="auto" w:fill="00FF00"/>
        </w:rPr>
        <w:t>All AP teachers have</w:t>
      </w:r>
      <w:r w:rsidR="008876DB">
        <w:rPr>
          <w:rFonts w:ascii="Calibri" w:hAnsi="Calibri" w:cs="Times New Roman"/>
          <w:color w:val="000000"/>
          <w:sz w:val="23"/>
          <w:szCs w:val="23"/>
          <w:shd w:val="clear" w:color="auto" w:fill="00FF00"/>
        </w:rPr>
        <w:t xml:space="preserve"> a syllabus on file that match</w:t>
      </w:r>
      <w:r w:rsidRPr="002A7E2C">
        <w:rPr>
          <w:rFonts w:ascii="Calibri" w:hAnsi="Calibri" w:cs="Times New Roman"/>
          <w:color w:val="000000"/>
          <w:sz w:val="23"/>
          <w:szCs w:val="23"/>
          <w:shd w:val="clear" w:color="auto" w:fill="00FF00"/>
        </w:rPr>
        <w:t xml:space="preserve"> the course offerings title on master schedule</w:t>
      </w:r>
    </w:p>
    <w:p w14:paraId="03557EA7" w14:textId="77777777" w:rsidR="002A7E2C" w:rsidRPr="002A7E2C" w:rsidRDefault="002A7E2C" w:rsidP="002A7E2C">
      <w:pPr>
        <w:numPr>
          <w:ilvl w:val="0"/>
          <w:numId w:val="15"/>
        </w:numPr>
        <w:spacing w:after="200"/>
        <w:ind w:left="3240"/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r w:rsidRPr="002A7E2C">
        <w:rPr>
          <w:rFonts w:ascii="Calibri" w:hAnsi="Calibri" w:cs="Courier New"/>
          <w:color w:val="000000"/>
          <w:sz w:val="23"/>
          <w:szCs w:val="23"/>
          <w:shd w:val="clear" w:color="auto" w:fill="00FF00"/>
        </w:rPr>
        <w:t>Yes</w:t>
      </w:r>
    </w:p>
    <w:p w14:paraId="01E86C1B" w14:textId="77777777" w:rsidR="002A7E2C" w:rsidRPr="002A7E2C" w:rsidRDefault="002A7E2C" w:rsidP="002A7E2C">
      <w:pPr>
        <w:numPr>
          <w:ilvl w:val="0"/>
          <w:numId w:val="15"/>
        </w:numPr>
        <w:spacing w:after="200"/>
        <w:ind w:left="3240"/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2A7E2C">
        <w:rPr>
          <w:rFonts w:ascii="Calibri" w:hAnsi="Calibri" w:cs="Courier New"/>
          <w:color w:val="000000"/>
          <w:sz w:val="23"/>
          <w:szCs w:val="23"/>
        </w:rPr>
        <w:t>no</w:t>
      </w:r>
      <w:proofErr w:type="gramEnd"/>
    </w:p>
    <w:p w14:paraId="4C87EFB5" w14:textId="77777777" w:rsidR="002A7E2C" w:rsidRPr="002A7E2C" w:rsidRDefault="002A7E2C" w:rsidP="002A7E2C">
      <w:pPr>
        <w:spacing w:after="200"/>
        <w:ind w:left="2880"/>
        <w:rPr>
          <w:rFonts w:ascii="Times" w:hAnsi="Times" w:cs="Times New Roman"/>
          <w:sz w:val="20"/>
          <w:szCs w:val="20"/>
        </w:rPr>
      </w:pPr>
      <w:r w:rsidRPr="002A7E2C">
        <w:rPr>
          <w:rFonts w:ascii="Calibri" w:hAnsi="Calibri" w:cs="Times New Roman"/>
          <w:color w:val="000000"/>
          <w:sz w:val="23"/>
          <w:szCs w:val="23"/>
          <w:shd w:val="clear" w:color="auto" w:fill="00FF00"/>
        </w:rPr>
        <w:t>GT Program Scope and Sequence is verified</w:t>
      </w:r>
    </w:p>
    <w:p w14:paraId="1603D52D" w14:textId="77777777" w:rsidR="002A7E2C" w:rsidRPr="002A7E2C" w:rsidRDefault="002A7E2C" w:rsidP="002A7E2C">
      <w:pPr>
        <w:numPr>
          <w:ilvl w:val="0"/>
          <w:numId w:val="16"/>
        </w:numPr>
        <w:spacing w:after="200"/>
        <w:ind w:left="3240"/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r w:rsidRPr="002A7E2C">
        <w:rPr>
          <w:rFonts w:ascii="Calibri" w:hAnsi="Calibri" w:cs="Courier New"/>
          <w:color w:val="000000"/>
          <w:sz w:val="23"/>
          <w:szCs w:val="23"/>
          <w:shd w:val="clear" w:color="auto" w:fill="00FF00"/>
        </w:rPr>
        <w:t>Yes</w:t>
      </w:r>
    </w:p>
    <w:p w14:paraId="2C15ED0D" w14:textId="77777777" w:rsidR="002A7E2C" w:rsidRPr="002A7E2C" w:rsidRDefault="002A7E2C" w:rsidP="002A7E2C">
      <w:pPr>
        <w:numPr>
          <w:ilvl w:val="0"/>
          <w:numId w:val="16"/>
        </w:numPr>
        <w:spacing w:after="200"/>
        <w:ind w:left="3240"/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2A7E2C">
        <w:rPr>
          <w:rFonts w:ascii="Calibri" w:hAnsi="Calibri" w:cs="Courier New"/>
          <w:color w:val="000000"/>
          <w:sz w:val="23"/>
          <w:szCs w:val="23"/>
        </w:rPr>
        <w:t>no</w:t>
      </w:r>
      <w:proofErr w:type="gramEnd"/>
    </w:p>
    <w:p w14:paraId="6033CD0F" w14:textId="77777777" w:rsidR="002A7E2C" w:rsidRPr="002A7E2C" w:rsidRDefault="002A7E2C" w:rsidP="002A7E2C">
      <w:pPr>
        <w:rPr>
          <w:rFonts w:ascii="Times" w:eastAsia="Times New Roman" w:hAnsi="Times" w:cs="Times New Roman"/>
          <w:sz w:val="20"/>
          <w:szCs w:val="20"/>
        </w:rPr>
      </w:pPr>
      <w:r w:rsidRPr="002A7E2C">
        <w:rPr>
          <w:rFonts w:ascii="Times" w:eastAsia="Times New Roman" w:hAnsi="Times" w:cs="Times New Roman"/>
          <w:sz w:val="20"/>
          <w:szCs w:val="20"/>
        </w:rPr>
        <w:br/>
      </w:r>
    </w:p>
    <w:p w14:paraId="3E4EA146" w14:textId="77777777" w:rsidR="002A7E2C" w:rsidRPr="002A7E2C" w:rsidRDefault="002A7E2C" w:rsidP="002A7E2C">
      <w:pPr>
        <w:spacing w:after="200"/>
        <w:ind w:left="720" w:firstLine="720"/>
        <w:rPr>
          <w:rFonts w:ascii="Times" w:hAnsi="Times" w:cs="Times New Roman"/>
          <w:sz w:val="20"/>
          <w:szCs w:val="20"/>
        </w:rPr>
      </w:pPr>
      <w:r w:rsidRPr="002A7E2C">
        <w:rPr>
          <w:rFonts w:ascii="Calibri" w:hAnsi="Calibri" w:cs="Times New Roman"/>
          <w:color w:val="000000"/>
          <w:sz w:val="23"/>
          <w:szCs w:val="23"/>
          <w:u w:val="single"/>
        </w:rPr>
        <w:t>Community involvement</w:t>
      </w:r>
    </w:p>
    <w:p w14:paraId="698DD8B0" w14:textId="77777777" w:rsidR="002A7E2C" w:rsidRPr="002A7E2C" w:rsidRDefault="002A7E2C" w:rsidP="002A7E2C">
      <w:pPr>
        <w:spacing w:after="200"/>
        <w:ind w:left="1440"/>
        <w:rPr>
          <w:rFonts w:ascii="Times" w:hAnsi="Times" w:cs="Times New Roman"/>
          <w:sz w:val="20"/>
          <w:szCs w:val="20"/>
        </w:rPr>
      </w:pPr>
      <w:r w:rsidRPr="002A7E2C">
        <w:rPr>
          <w:rFonts w:ascii="Calibri" w:hAnsi="Calibri" w:cs="Times New Roman"/>
          <w:color w:val="000000"/>
          <w:sz w:val="23"/>
          <w:szCs w:val="23"/>
        </w:rPr>
        <w:t>There is evidence of ongoing opportunities for community awareness and involvement through the following means:</w:t>
      </w:r>
    </w:p>
    <w:p w14:paraId="01BEC51D" w14:textId="77777777" w:rsidR="002A7E2C" w:rsidRPr="002A7E2C" w:rsidRDefault="003A7093" w:rsidP="002A7E2C">
      <w:pPr>
        <w:spacing w:after="200"/>
        <w:ind w:left="1440"/>
        <w:rPr>
          <w:rFonts w:ascii="Times" w:hAnsi="Times" w:cs="Times New Roman"/>
          <w:sz w:val="20"/>
          <w:szCs w:val="20"/>
        </w:rPr>
      </w:pPr>
      <w:r>
        <w:rPr>
          <w:rFonts w:ascii="Calibri" w:hAnsi="Calibri" w:cs="Times New Roman"/>
          <w:color w:val="000000"/>
          <w:sz w:val="23"/>
          <w:szCs w:val="23"/>
          <w:shd w:val="clear" w:color="auto" w:fill="00FF00"/>
        </w:rPr>
        <w:t xml:space="preserve">Informative emails and attachments for all district employees, GT News Letters, GT Web Site, Informative links on our GT website, </w:t>
      </w:r>
      <w:r w:rsidR="002A7E2C" w:rsidRPr="002A7E2C">
        <w:rPr>
          <w:rFonts w:ascii="Calibri" w:hAnsi="Calibri" w:cs="Times New Roman"/>
          <w:color w:val="000000"/>
          <w:sz w:val="23"/>
          <w:szCs w:val="23"/>
          <w:shd w:val="clear" w:color="auto" w:fill="00FF00"/>
        </w:rPr>
        <w:t>Newspaper clippings, copies of letters to parents, meeting agendas, handouts</w:t>
      </w:r>
      <w:r>
        <w:rPr>
          <w:rFonts w:ascii="Calibri" w:hAnsi="Calibri" w:cs="Times New Roman"/>
          <w:color w:val="000000"/>
          <w:sz w:val="23"/>
          <w:szCs w:val="23"/>
          <w:shd w:val="clear" w:color="auto" w:fill="00FF00"/>
        </w:rPr>
        <w:t xml:space="preserve"> describing enrichment classes</w:t>
      </w:r>
      <w:r w:rsidR="002A7E2C" w:rsidRPr="002A7E2C">
        <w:rPr>
          <w:rFonts w:ascii="Calibri" w:hAnsi="Calibri" w:cs="Times New Roman"/>
          <w:color w:val="000000"/>
          <w:sz w:val="23"/>
          <w:szCs w:val="23"/>
          <w:shd w:val="clear" w:color="auto" w:fill="00FF00"/>
        </w:rPr>
        <w:t xml:space="preserve">, brochures, handouts describing gifted program, </w:t>
      </w:r>
      <w:r>
        <w:rPr>
          <w:rFonts w:ascii="Calibri" w:hAnsi="Calibri" w:cs="Times New Roman"/>
          <w:color w:val="000000"/>
          <w:sz w:val="23"/>
          <w:szCs w:val="23"/>
          <w:shd w:val="clear" w:color="auto" w:fill="00FF00"/>
        </w:rPr>
        <w:t xml:space="preserve">District </w:t>
      </w:r>
      <w:r w:rsidR="002A7E2C" w:rsidRPr="002A7E2C">
        <w:rPr>
          <w:rFonts w:ascii="Calibri" w:hAnsi="Calibri" w:cs="Times New Roman"/>
          <w:color w:val="000000"/>
          <w:sz w:val="23"/>
          <w:szCs w:val="23"/>
          <w:shd w:val="clear" w:color="auto" w:fill="00FF00"/>
        </w:rPr>
        <w:t>newsletters, column in local sc</w:t>
      </w:r>
      <w:r>
        <w:rPr>
          <w:rFonts w:ascii="Calibri" w:hAnsi="Calibri" w:cs="Times New Roman"/>
          <w:color w:val="000000"/>
          <w:sz w:val="23"/>
          <w:szCs w:val="23"/>
          <w:shd w:val="clear" w:color="auto" w:fill="00FF00"/>
        </w:rPr>
        <w:t>hool publication</w:t>
      </w:r>
      <w:r w:rsidR="002A7E2C" w:rsidRPr="002A7E2C">
        <w:rPr>
          <w:rFonts w:ascii="Calibri" w:hAnsi="Calibri" w:cs="Times New Roman"/>
          <w:color w:val="000000"/>
          <w:sz w:val="23"/>
          <w:szCs w:val="23"/>
          <w:shd w:val="clear" w:color="auto" w:fill="00FF00"/>
        </w:rPr>
        <w:t xml:space="preserve">, district </w:t>
      </w:r>
      <w:r>
        <w:rPr>
          <w:rFonts w:ascii="Calibri" w:hAnsi="Calibri" w:cs="Times New Roman"/>
          <w:color w:val="000000"/>
          <w:sz w:val="23"/>
          <w:szCs w:val="23"/>
          <w:shd w:val="clear" w:color="auto" w:fill="00FF00"/>
        </w:rPr>
        <w:t xml:space="preserve">&amp; </w:t>
      </w:r>
      <w:r w:rsidR="002A7E2C" w:rsidRPr="002A7E2C">
        <w:rPr>
          <w:rFonts w:ascii="Calibri" w:hAnsi="Calibri" w:cs="Times New Roman"/>
          <w:color w:val="000000"/>
          <w:sz w:val="23"/>
          <w:szCs w:val="23"/>
          <w:shd w:val="clear" w:color="auto" w:fill="00FF00"/>
        </w:rPr>
        <w:t>building websites</w:t>
      </w:r>
    </w:p>
    <w:p w14:paraId="0E9C8F9A" w14:textId="77777777" w:rsidR="002A7E2C" w:rsidRPr="002A7E2C" w:rsidRDefault="002A7E2C" w:rsidP="002A7E2C">
      <w:pPr>
        <w:numPr>
          <w:ilvl w:val="0"/>
          <w:numId w:val="17"/>
        </w:numPr>
        <w:spacing w:after="200"/>
        <w:ind w:left="3240"/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2A7E2C">
        <w:rPr>
          <w:rFonts w:ascii="Calibri" w:hAnsi="Calibri" w:cs="Courier New"/>
          <w:color w:val="000000"/>
          <w:sz w:val="23"/>
          <w:szCs w:val="23"/>
          <w:shd w:val="clear" w:color="auto" w:fill="00FF00"/>
        </w:rPr>
        <w:t>yes</w:t>
      </w:r>
      <w:proofErr w:type="gramEnd"/>
    </w:p>
    <w:p w14:paraId="273DC4EA" w14:textId="77777777" w:rsidR="002A7E2C" w:rsidRPr="002A7E2C" w:rsidRDefault="002A7E2C" w:rsidP="002A7E2C">
      <w:pPr>
        <w:numPr>
          <w:ilvl w:val="0"/>
          <w:numId w:val="17"/>
        </w:numPr>
        <w:spacing w:after="200"/>
        <w:ind w:left="3240"/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2A7E2C">
        <w:rPr>
          <w:rFonts w:ascii="Calibri" w:hAnsi="Calibri" w:cs="Courier New"/>
          <w:color w:val="000000"/>
          <w:sz w:val="23"/>
          <w:szCs w:val="23"/>
        </w:rPr>
        <w:t>no</w:t>
      </w:r>
      <w:proofErr w:type="gramEnd"/>
    </w:p>
    <w:p w14:paraId="07B817CF" w14:textId="77777777" w:rsidR="002A7E2C" w:rsidRPr="002A7E2C" w:rsidRDefault="002A7E2C" w:rsidP="002A7E2C">
      <w:pPr>
        <w:spacing w:after="200"/>
        <w:ind w:left="1440"/>
        <w:rPr>
          <w:rFonts w:ascii="Times" w:hAnsi="Times" w:cs="Times New Roman"/>
          <w:sz w:val="20"/>
          <w:szCs w:val="20"/>
        </w:rPr>
      </w:pPr>
      <w:r w:rsidRPr="002A7E2C">
        <w:rPr>
          <w:rFonts w:ascii="Calibri" w:hAnsi="Calibri" w:cs="Times New Roman"/>
          <w:color w:val="000000"/>
          <w:sz w:val="23"/>
          <w:szCs w:val="23"/>
        </w:rPr>
        <w:t>Parents and community members are informed annually of the program opportunities for gifted and or talented and have the opportunity to question or make suggestions</w:t>
      </w:r>
    </w:p>
    <w:p w14:paraId="3C7608A9" w14:textId="77777777" w:rsidR="002A7E2C" w:rsidRPr="002A7E2C" w:rsidRDefault="002A7E2C" w:rsidP="002A7E2C">
      <w:pPr>
        <w:spacing w:after="200"/>
        <w:ind w:left="2880"/>
        <w:rPr>
          <w:rFonts w:ascii="Times" w:hAnsi="Times" w:cs="Times New Roman"/>
          <w:sz w:val="20"/>
          <w:szCs w:val="20"/>
        </w:rPr>
      </w:pPr>
      <w:r w:rsidRPr="002A7E2C">
        <w:rPr>
          <w:rFonts w:ascii="Calibri" w:hAnsi="Calibri" w:cs="Times New Roman"/>
          <w:color w:val="000000"/>
          <w:sz w:val="23"/>
          <w:szCs w:val="23"/>
          <w:shd w:val="clear" w:color="auto" w:fill="00FF00"/>
        </w:rPr>
        <w:t>Proof of meeting agendas, open house dates, or sign in sheets, meeting announcements, parental survey forms from which suggestions may be offered by parents</w:t>
      </w:r>
    </w:p>
    <w:p w14:paraId="17371889" w14:textId="77777777" w:rsidR="002A7E2C" w:rsidRPr="002A7E2C" w:rsidRDefault="002A7E2C" w:rsidP="002A7E2C">
      <w:pPr>
        <w:numPr>
          <w:ilvl w:val="0"/>
          <w:numId w:val="18"/>
        </w:numPr>
        <w:spacing w:after="200"/>
        <w:ind w:left="3240"/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2A7E2C">
        <w:rPr>
          <w:rFonts w:ascii="Calibri" w:hAnsi="Calibri" w:cs="Courier New"/>
          <w:color w:val="000000"/>
          <w:sz w:val="23"/>
          <w:szCs w:val="23"/>
          <w:shd w:val="clear" w:color="auto" w:fill="00FF00"/>
        </w:rPr>
        <w:t>yes</w:t>
      </w:r>
      <w:proofErr w:type="gramEnd"/>
    </w:p>
    <w:p w14:paraId="37B4EAC7" w14:textId="77777777" w:rsidR="002A7E2C" w:rsidRPr="002A7E2C" w:rsidRDefault="002A7E2C" w:rsidP="002A7E2C">
      <w:pPr>
        <w:numPr>
          <w:ilvl w:val="0"/>
          <w:numId w:val="18"/>
        </w:numPr>
        <w:spacing w:after="200"/>
        <w:ind w:left="3240"/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2A7E2C">
        <w:rPr>
          <w:rFonts w:ascii="Calibri" w:hAnsi="Calibri" w:cs="Courier New"/>
          <w:color w:val="000000"/>
          <w:sz w:val="23"/>
          <w:szCs w:val="23"/>
        </w:rPr>
        <w:t>no</w:t>
      </w:r>
      <w:proofErr w:type="gramEnd"/>
    </w:p>
    <w:p w14:paraId="329FB82C" w14:textId="77777777" w:rsidR="002A7E2C" w:rsidRPr="002A7E2C" w:rsidRDefault="002A7E2C" w:rsidP="002A7E2C">
      <w:pPr>
        <w:spacing w:after="200"/>
        <w:ind w:left="2880"/>
        <w:rPr>
          <w:rFonts w:ascii="Times" w:hAnsi="Times" w:cs="Times New Roman"/>
          <w:sz w:val="20"/>
          <w:szCs w:val="20"/>
        </w:rPr>
      </w:pPr>
      <w:r w:rsidRPr="002A7E2C">
        <w:rPr>
          <w:rFonts w:ascii="Calibri" w:hAnsi="Calibri" w:cs="Times New Roman"/>
          <w:color w:val="000000"/>
          <w:sz w:val="23"/>
          <w:szCs w:val="23"/>
          <w:shd w:val="clear" w:color="auto" w:fill="00FF00"/>
        </w:rPr>
        <w:t>Parents and other community members are included on an advisory committee for gifted education and meet annually as an advisory council to evaluate the GT program</w:t>
      </w:r>
    </w:p>
    <w:p w14:paraId="34694EB2" w14:textId="77777777" w:rsidR="002A7E2C" w:rsidRPr="002A7E2C" w:rsidRDefault="002A7E2C" w:rsidP="002A7E2C">
      <w:pPr>
        <w:numPr>
          <w:ilvl w:val="0"/>
          <w:numId w:val="19"/>
        </w:numPr>
        <w:spacing w:after="200"/>
        <w:ind w:left="3240"/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2A7E2C">
        <w:rPr>
          <w:rFonts w:ascii="Calibri" w:hAnsi="Calibri" w:cs="Courier New"/>
          <w:color w:val="000000"/>
          <w:sz w:val="23"/>
          <w:szCs w:val="23"/>
          <w:shd w:val="clear" w:color="auto" w:fill="00FF00"/>
        </w:rPr>
        <w:t>yes</w:t>
      </w:r>
      <w:proofErr w:type="gramEnd"/>
    </w:p>
    <w:p w14:paraId="46FCCCEB" w14:textId="77777777" w:rsidR="002A7E2C" w:rsidRPr="002A7E2C" w:rsidRDefault="002A7E2C" w:rsidP="002A7E2C">
      <w:pPr>
        <w:numPr>
          <w:ilvl w:val="0"/>
          <w:numId w:val="19"/>
        </w:numPr>
        <w:spacing w:after="200"/>
        <w:ind w:left="3240"/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2A7E2C">
        <w:rPr>
          <w:rFonts w:ascii="Calibri" w:hAnsi="Calibri" w:cs="Courier New"/>
          <w:color w:val="000000"/>
          <w:sz w:val="23"/>
          <w:szCs w:val="23"/>
        </w:rPr>
        <w:t>no</w:t>
      </w:r>
      <w:proofErr w:type="gramEnd"/>
    </w:p>
    <w:p w14:paraId="6B4E2D6F" w14:textId="77777777" w:rsidR="002A7E2C" w:rsidRPr="002A7E2C" w:rsidRDefault="002A7E2C" w:rsidP="002A7E2C">
      <w:pPr>
        <w:spacing w:after="200"/>
        <w:ind w:left="720" w:firstLine="720"/>
        <w:rPr>
          <w:rFonts w:ascii="Times" w:hAnsi="Times" w:cs="Times New Roman"/>
          <w:sz w:val="20"/>
          <w:szCs w:val="20"/>
        </w:rPr>
      </w:pPr>
      <w:r w:rsidRPr="002A7E2C">
        <w:rPr>
          <w:rFonts w:ascii="Calibri" w:hAnsi="Calibri" w:cs="Times New Roman"/>
          <w:color w:val="000000"/>
          <w:sz w:val="23"/>
          <w:szCs w:val="23"/>
          <w:u w:val="single"/>
        </w:rPr>
        <w:t>Program expenditures</w:t>
      </w:r>
    </w:p>
    <w:p w14:paraId="3131E1E7" w14:textId="77777777" w:rsidR="002A7E2C" w:rsidRPr="002A7E2C" w:rsidRDefault="002A7E2C" w:rsidP="002A7E2C">
      <w:pPr>
        <w:spacing w:after="200"/>
        <w:ind w:left="720" w:firstLine="720"/>
        <w:rPr>
          <w:rFonts w:ascii="Times" w:hAnsi="Times" w:cs="Times New Roman"/>
          <w:sz w:val="20"/>
          <w:szCs w:val="20"/>
        </w:rPr>
      </w:pPr>
      <w:r w:rsidRPr="002A7E2C">
        <w:rPr>
          <w:rFonts w:ascii="Calibri" w:hAnsi="Calibri" w:cs="Times New Roman"/>
          <w:color w:val="000000"/>
          <w:sz w:val="23"/>
          <w:szCs w:val="23"/>
        </w:rPr>
        <w:tab/>
      </w:r>
    </w:p>
    <w:p w14:paraId="7E09E049" w14:textId="4BA8C8A6" w:rsidR="00EC313B" w:rsidRDefault="002A7E2C" w:rsidP="002A7E2C">
      <w:pPr>
        <w:pBdr>
          <w:bottom w:val="single" w:sz="12" w:space="1" w:color="auto"/>
        </w:pBdr>
        <w:spacing w:after="200"/>
        <w:ind w:left="720"/>
        <w:rPr>
          <w:rFonts w:ascii="Calibri" w:hAnsi="Calibri" w:cs="Times New Roman"/>
          <w:color w:val="000000"/>
          <w:sz w:val="23"/>
          <w:szCs w:val="23"/>
        </w:rPr>
      </w:pPr>
      <w:r w:rsidRPr="002A7E2C">
        <w:rPr>
          <w:rFonts w:ascii="Calibri" w:hAnsi="Calibri" w:cs="Times New Roman"/>
          <w:color w:val="000000"/>
          <w:sz w:val="23"/>
          <w:szCs w:val="23"/>
        </w:rPr>
        <w:t>GT Coordinator Salary, Updated Testing M</w:t>
      </w:r>
      <w:r w:rsidR="003A7093">
        <w:rPr>
          <w:rFonts w:ascii="Calibri" w:hAnsi="Calibri" w:cs="Times New Roman"/>
          <w:color w:val="000000"/>
          <w:sz w:val="23"/>
          <w:szCs w:val="23"/>
        </w:rPr>
        <w:t xml:space="preserve">aterials, Quiz Bowl </w:t>
      </w:r>
      <w:r w:rsidR="00EC313B">
        <w:rPr>
          <w:rFonts w:ascii="Calibri" w:hAnsi="Calibri" w:cs="Times New Roman"/>
          <w:color w:val="000000"/>
          <w:sz w:val="23"/>
          <w:szCs w:val="23"/>
        </w:rPr>
        <w:t xml:space="preserve">membership </w:t>
      </w:r>
      <w:r w:rsidRPr="002A7E2C">
        <w:rPr>
          <w:rFonts w:ascii="Calibri" w:hAnsi="Calibri" w:cs="Times New Roman"/>
          <w:color w:val="000000"/>
          <w:sz w:val="23"/>
          <w:szCs w:val="23"/>
        </w:rPr>
        <w:t>expenditures</w:t>
      </w:r>
      <w:r w:rsidR="00EC313B">
        <w:rPr>
          <w:rFonts w:ascii="Calibri" w:hAnsi="Calibri" w:cs="Times New Roman"/>
          <w:color w:val="000000"/>
          <w:sz w:val="23"/>
          <w:szCs w:val="23"/>
        </w:rPr>
        <w:t xml:space="preserve"> and new buzzer system purchase for five member system</w:t>
      </w:r>
      <w:r w:rsidRPr="002A7E2C">
        <w:rPr>
          <w:rFonts w:ascii="Calibri" w:hAnsi="Calibri" w:cs="Times New Roman"/>
          <w:color w:val="000000"/>
          <w:sz w:val="23"/>
          <w:szCs w:val="23"/>
        </w:rPr>
        <w:t>, OM Team Expendit</w:t>
      </w:r>
      <w:r w:rsidR="003A7093">
        <w:rPr>
          <w:rFonts w:ascii="Calibri" w:hAnsi="Calibri" w:cs="Times New Roman"/>
          <w:color w:val="000000"/>
          <w:sz w:val="23"/>
          <w:szCs w:val="23"/>
        </w:rPr>
        <w:t>ures</w:t>
      </w:r>
      <w:r w:rsidR="00EC313B">
        <w:rPr>
          <w:rFonts w:ascii="Calibri" w:hAnsi="Calibri" w:cs="Times New Roman"/>
          <w:color w:val="000000"/>
          <w:sz w:val="23"/>
          <w:szCs w:val="23"/>
        </w:rPr>
        <w:t xml:space="preserve"> for three levels of memberships (new high school team this year!!!)</w:t>
      </w:r>
      <w:r w:rsidR="003A7093">
        <w:rPr>
          <w:rFonts w:ascii="Calibri" w:hAnsi="Calibri" w:cs="Times New Roman"/>
          <w:color w:val="000000"/>
          <w:sz w:val="23"/>
          <w:szCs w:val="23"/>
        </w:rPr>
        <w:t xml:space="preserve">, Field trip Expenditures, </w:t>
      </w:r>
      <w:r w:rsidRPr="002A7E2C">
        <w:rPr>
          <w:rFonts w:ascii="Calibri" w:hAnsi="Calibri" w:cs="Times New Roman"/>
          <w:color w:val="000000"/>
          <w:sz w:val="23"/>
          <w:szCs w:val="23"/>
        </w:rPr>
        <w:t xml:space="preserve">Art Supplies, Unit of study expenses that include parent involvement: such as </w:t>
      </w:r>
      <w:r>
        <w:rPr>
          <w:rFonts w:ascii="Calibri" w:hAnsi="Calibri" w:cs="Times New Roman"/>
          <w:color w:val="000000"/>
          <w:sz w:val="23"/>
          <w:szCs w:val="23"/>
        </w:rPr>
        <w:t>Asian Unit of Study</w:t>
      </w:r>
      <w:r w:rsidRPr="002A7E2C">
        <w:rPr>
          <w:rFonts w:ascii="Calibri" w:hAnsi="Calibri" w:cs="Times New Roman"/>
          <w:color w:val="000000"/>
          <w:sz w:val="23"/>
          <w:szCs w:val="23"/>
        </w:rPr>
        <w:t>,</w:t>
      </w:r>
      <w:r>
        <w:rPr>
          <w:rFonts w:ascii="Calibri" w:hAnsi="Calibri" w:cs="Times New Roman"/>
          <w:color w:val="000000"/>
          <w:sz w:val="23"/>
          <w:szCs w:val="23"/>
        </w:rPr>
        <w:t xml:space="preserve"> North America an</w:t>
      </w:r>
      <w:r w:rsidR="003A7093">
        <w:rPr>
          <w:rFonts w:ascii="Calibri" w:hAnsi="Calibri" w:cs="Times New Roman"/>
          <w:color w:val="000000"/>
          <w:sz w:val="23"/>
          <w:szCs w:val="23"/>
        </w:rPr>
        <w:t>d South America Unit of Study, 50’s and 60’s Party expenses, expenses for fuel and bus drivers for GT related events</w:t>
      </w:r>
      <w:r w:rsidR="00EC313B">
        <w:rPr>
          <w:rFonts w:ascii="Calibri" w:hAnsi="Calibri" w:cs="Times New Roman"/>
          <w:color w:val="000000"/>
          <w:sz w:val="23"/>
          <w:szCs w:val="23"/>
        </w:rPr>
        <w:t xml:space="preserve">, possible adoption and purchase of Hands on Math Equations </w:t>
      </w:r>
      <w:r w:rsidR="00EC313B" w:rsidRPr="00EC313B">
        <w:rPr>
          <w:rFonts w:ascii="Calibri" w:hAnsi="Calibri" w:cs="Times New Roman"/>
          <w:color w:val="000000"/>
          <w:sz w:val="23"/>
          <w:szCs w:val="23"/>
        </w:rPr>
        <w:t>manipulative</w:t>
      </w:r>
      <w:r w:rsidR="00EC313B">
        <w:rPr>
          <w:rFonts w:ascii="Calibri" w:hAnsi="Calibri" w:cs="Times New Roman"/>
          <w:color w:val="000000"/>
          <w:sz w:val="23"/>
          <w:szCs w:val="23"/>
        </w:rPr>
        <w:t xml:space="preserve"> and smart board </w:t>
      </w:r>
      <w:r w:rsidR="00EC313B" w:rsidRPr="00EC313B">
        <w:rPr>
          <w:rFonts w:ascii="Calibri" w:hAnsi="Calibri" w:cs="Times New Roman"/>
          <w:color w:val="000000"/>
          <w:sz w:val="23"/>
          <w:szCs w:val="23"/>
        </w:rPr>
        <w:t>s</w:t>
      </w:r>
      <w:r w:rsidR="00EC313B">
        <w:rPr>
          <w:rFonts w:ascii="Calibri" w:hAnsi="Calibri" w:cs="Times New Roman"/>
          <w:color w:val="000000"/>
          <w:sz w:val="23"/>
          <w:szCs w:val="23"/>
        </w:rPr>
        <w:t xml:space="preserve">oftware, </w:t>
      </w:r>
    </w:p>
    <w:p w14:paraId="61B42804" w14:textId="2D190E53" w:rsidR="002A7E2C" w:rsidRPr="002A7E2C" w:rsidRDefault="00EC313B" w:rsidP="002A7E2C">
      <w:pPr>
        <w:spacing w:after="200"/>
        <w:ind w:left="720"/>
        <w:rPr>
          <w:rFonts w:ascii="Times" w:hAnsi="Times" w:cs="Times New Roman"/>
          <w:sz w:val="20"/>
          <w:szCs w:val="20"/>
        </w:rPr>
      </w:pPr>
      <w:r>
        <w:rPr>
          <w:rFonts w:ascii="Calibri" w:hAnsi="Calibri" w:cs="Times New Roman"/>
          <w:color w:val="000000"/>
          <w:sz w:val="23"/>
          <w:szCs w:val="23"/>
        </w:rPr>
        <w:t>For more detailed</w:t>
      </w:r>
      <w:r w:rsidR="003A7093">
        <w:rPr>
          <w:rFonts w:ascii="Calibri" w:hAnsi="Calibri" w:cs="Times New Roman"/>
          <w:color w:val="000000"/>
          <w:sz w:val="23"/>
          <w:szCs w:val="23"/>
        </w:rPr>
        <w:t xml:space="preserve"> information</w:t>
      </w:r>
      <w:r>
        <w:rPr>
          <w:rFonts w:ascii="Calibri" w:hAnsi="Calibri" w:cs="Times New Roman"/>
          <w:color w:val="000000"/>
          <w:sz w:val="23"/>
          <w:szCs w:val="23"/>
        </w:rPr>
        <w:t xml:space="preserve"> (exact figures)</w:t>
      </w:r>
      <w:r w:rsidR="003A7093">
        <w:rPr>
          <w:rFonts w:ascii="Calibri" w:hAnsi="Calibri" w:cs="Times New Roman"/>
          <w:color w:val="000000"/>
          <w:sz w:val="23"/>
          <w:szCs w:val="23"/>
        </w:rPr>
        <w:t xml:space="preserve"> please contact Mrs. Graham Trumann Schools Superintendent. </w:t>
      </w:r>
    </w:p>
    <w:p w14:paraId="57701E22" w14:textId="77777777" w:rsidR="002A7E2C" w:rsidRPr="002A7E2C" w:rsidRDefault="002A7E2C" w:rsidP="002A7E2C">
      <w:pPr>
        <w:numPr>
          <w:ilvl w:val="0"/>
          <w:numId w:val="20"/>
        </w:numPr>
        <w:spacing w:after="200"/>
        <w:ind w:left="2520"/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2A7E2C">
        <w:rPr>
          <w:rFonts w:ascii="Calibri" w:hAnsi="Calibri" w:cs="Courier New"/>
          <w:color w:val="000000"/>
          <w:sz w:val="23"/>
          <w:szCs w:val="23"/>
          <w:shd w:val="clear" w:color="auto" w:fill="00FF00"/>
        </w:rPr>
        <w:t>yes</w:t>
      </w:r>
      <w:proofErr w:type="gramEnd"/>
    </w:p>
    <w:p w14:paraId="0340E1C9" w14:textId="77777777" w:rsidR="002A7E2C" w:rsidRPr="002A7E2C" w:rsidRDefault="002A7E2C" w:rsidP="002A7E2C">
      <w:pPr>
        <w:numPr>
          <w:ilvl w:val="0"/>
          <w:numId w:val="20"/>
        </w:numPr>
        <w:spacing w:after="200"/>
        <w:ind w:left="2520"/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2A7E2C">
        <w:rPr>
          <w:rFonts w:ascii="Calibri" w:hAnsi="Calibri" w:cs="Courier New"/>
          <w:color w:val="000000"/>
          <w:sz w:val="23"/>
          <w:szCs w:val="23"/>
          <w:shd w:val="clear" w:color="auto" w:fill="F3F3F3"/>
        </w:rPr>
        <w:t>no</w:t>
      </w:r>
      <w:proofErr w:type="gramEnd"/>
    </w:p>
    <w:p w14:paraId="6B2290EB" w14:textId="77777777" w:rsidR="002A7E2C" w:rsidRPr="002A7E2C" w:rsidRDefault="002A7E2C" w:rsidP="002A7E2C">
      <w:pPr>
        <w:spacing w:after="200"/>
        <w:ind w:left="720" w:firstLine="720"/>
        <w:rPr>
          <w:rFonts w:ascii="Times" w:hAnsi="Times" w:cs="Times New Roman"/>
          <w:sz w:val="20"/>
          <w:szCs w:val="20"/>
        </w:rPr>
      </w:pPr>
      <w:r w:rsidRPr="002A7E2C">
        <w:rPr>
          <w:rFonts w:ascii="Calibri" w:hAnsi="Calibri" w:cs="Times New Roman"/>
          <w:color w:val="000000"/>
          <w:sz w:val="23"/>
          <w:szCs w:val="23"/>
          <w:u w:val="single"/>
        </w:rPr>
        <w:t>The evaluation process/plan its self</w:t>
      </w:r>
    </w:p>
    <w:p w14:paraId="281E6A5B" w14:textId="77777777" w:rsidR="002A7E2C" w:rsidRPr="002A7E2C" w:rsidRDefault="002A7E2C" w:rsidP="002A7E2C">
      <w:pPr>
        <w:numPr>
          <w:ilvl w:val="0"/>
          <w:numId w:val="21"/>
        </w:numPr>
        <w:spacing w:after="200"/>
        <w:ind w:left="2520"/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2A7E2C">
        <w:rPr>
          <w:rFonts w:ascii="Calibri" w:hAnsi="Calibri" w:cs="Courier New"/>
          <w:color w:val="000000"/>
          <w:sz w:val="23"/>
          <w:szCs w:val="23"/>
          <w:shd w:val="clear" w:color="auto" w:fill="00FF00"/>
        </w:rPr>
        <w:t>evaluation</w:t>
      </w:r>
      <w:proofErr w:type="gramEnd"/>
      <w:r w:rsidRPr="002A7E2C">
        <w:rPr>
          <w:rFonts w:ascii="Calibri" w:hAnsi="Calibri" w:cs="Courier New"/>
          <w:color w:val="000000"/>
          <w:sz w:val="23"/>
          <w:szCs w:val="23"/>
          <w:shd w:val="clear" w:color="auto" w:fill="00FF00"/>
        </w:rPr>
        <w:t xml:space="preserve"> plan written in an effective communication format</w:t>
      </w:r>
    </w:p>
    <w:p w14:paraId="31E2ED84" w14:textId="77777777" w:rsidR="002A7E2C" w:rsidRPr="002A7E2C" w:rsidRDefault="002A7E2C" w:rsidP="002A7E2C">
      <w:pPr>
        <w:numPr>
          <w:ilvl w:val="0"/>
          <w:numId w:val="21"/>
        </w:numPr>
        <w:spacing w:after="200"/>
        <w:ind w:left="2520"/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2A7E2C">
        <w:rPr>
          <w:rFonts w:ascii="Calibri" w:hAnsi="Calibri" w:cs="Courier New"/>
          <w:color w:val="000000"/>
          <w:sz w:val="23"/>
          <w:szCs w:val="23"/>
          <w:shd w:val="clear" w:color="auto" w:fill="00FF00"/>
        </w:rPr>
        <w:t>yes</w:t>
      </w:r>
      <w:proofErr w:type="gramEnd"/>
    </w:p>
    <w:p w14:paraId="69BEAD3A" w14:textId="77777777" w:rsidR="002A7E2C" w:rsidRPr="002A7E2C" w:rsidRDefault="002A7E2C" w:rsidP="002A7E2C">
      <w:pPr>
        <w:numPr>
          <w:ilvl w:val="0"/>
          <w:numId w:val="21"/>
        </w:numPr>
        <w:spacing w:after="200"/>
        <w:ind w:left="2520"/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2A7E2C">
        <w:rPr>
          <w:rFonts w:ascii="Calibri" w:hAnsi="Calibri" w:cs="Courier New"/>
          <w:color w:val="000000"/>
          <w:sz w:val="23"/>
          <w:szCs w:val="23"/>
        </w:rPr>
        <w:t>no</w:t>
      </w:r>
      <w:proofErr w:type="gramEnd"/>
    </w:p>
    <w:p w14:paraId="530886D3" w14:textId="77777777" w:rsidR="002A7E2C" w:rsidRPr="002A7E2C" w:rsidRDefault="002A7E2C" w:rsidP="002A7E2C">
      <w:pPr>
        <w:numPr>
          <w:ilvl w:val="0"/>
          <w:numId w:val="21"/>
        </w:numPr>
        <w:spacing w:after="200"/>
        <w:ind w:left="2520"/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2A7E2C">
        <w:rPr>
          <w:rFonts w:ascii="Calibri" w:hAnsi="Calibri" w:cs="Courier New"/>
          <w:color w:val="000000"/>
          <w:sz w:val="23"/>
          <w:szCs w:val="23"/>
          <w:shd w:val="clear" w:color="auto" w:fill="00FF00"/>
        </w:rPr>
        <w:t>changes</w:t>
      </w:r>
      <w:proofErr w:type="gramEnd"/>
      <w:r w:rsidRPr="002A7E2C">
        <w:rPr>
          <w:rFonts w:ascii="Calibri" w:hAnsi="Calibri" w:cs="Courier New"/>
          <w:color w:val="000000"/>
          <w:sz w:val="23"/>
          <w:szCs w:val="23"/>
          <w:shd w:val="clear" w:color="auto" w:fill="00FF00"/>
        </w:rPr>
        <w:t xml:space="preserve"> and or improvement areas are evident through checking and discussing the evaluation plan that is now in place</w:t>
      </w:r>
    </w:p>
    <w:p w14:paraId="0929370E" w14:textId="77777777" w:rsidR="002A7E2C" w:rsidRPr="002A7E2C" w:rsidRDefault="002A7E2C" w:rsidP="002A7E2C">
      <w:pPr>
        <w:numPr>
          <w:ilvl w:val="0"/>
          <w:numId w:val="21"/>
        </w:numPr>
        <w:spacing w:after="200"/>
        <w:ind w:left="2520"/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2A7E2C">
        <w:rPr>
          <w:rFonts w:ascii="Calibri" w:hAnsi="Calibri" w:cs="Courier New"/>
          <w:color w:val="000000"/>
          <w:sz w:val="23"/>
          <w:szCs w:val="23"/>
          <w:shd w:val="clear" w:color="auto" w:fill="00FF00"/>
        </w:rPr>
        <w:t>yes</w:t>
      </w:r>
      <w:proofErr w:type="gramEnd"/>
    </w:p>
    <w:p w14:paraId="0D31C4DE" w14:textId="77777777" w:rsidR="002A7E2C" w:rsidRPr="002A7E2C" w:rsidRDefault="002A7E2C" w:rsidP="002A7E2C">
      <w:pPr>
        <w:numPr>
          <w:ilvl w:val="0"/>
          <w:numId w:val="21"/>
        </w:numPr>
        <w:spacing w:after="200"/>
        <w:ind w:left="2520"/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2A7E2C">
        <w:rPr>
          <w:rFonts w:ascii="Calibri" w:hAnsi="Calibri" w:cs="Courier New"/>
          <w:color w:val="000000"/>
          <w:sz w:val="23"/>
          <w:szCs w:val="23"/>
        </w:rPr>
        <w:t>no</w:t>
      </w:r>
      <w:proofErr w:type="gramEnd"/>
      <w:r w:rsidRPr="002A7E2C">
        <w:rPr>
          <w:rFonts w:ascii="Calibri" w:hAnsi="Calibri" w:cs="Courier New"/>
          <w:color w:val="000000"/>
          <w:sz w:val="23"/>
          <w:szCs w:val="23"/>
        </w:rPr>
        <w:t xml:space="preserve">  </w:t>
      </w:r>
    </w:p>
    <w:p w14:paraId="495A35A4" w14:textId="4CE771B3" w:rsidR="002A7E2C" w:rsidRPr="002A7E2C" w:rsidRDefault="002A7E2C" w:rsidP="002A7E2C">
      <w:pPr>
        <w:spacing w:after="200"/>
        <w:rPr>
          <w:rFonts w:ascii="Times" w:hAnsi="Times" w:cs="Times New Roman"/>
          <w:sz w:val="20"/>
          <w:szCs w:val="20"/>
        </w:rPr>
      </w:pPr>
      <w:r w:rsidRPr="002A7E2C">
        <w:rPr>
          <w:rFonts w:ascii="Calibri" w:hAnsi="Calibri" w:cs="Times New Roman"/>
          <w:color w:val="000000"/>
          <w:sz w:val="23"/>
          <w:szCs w:val="23"/>
        </w:rPr>
        <w:t>•</w:t>
      </w:r>
      <w:r w:rsidRPr="002A7E2C">
        <w:rPr>
          <w:rFonts w:ascii="Calibri" w:hAnsi="Calibri" w:cs="Times New Roman"/>
          <w:color w:val="000000"/>
          <w:sz w:val="23"/>
          <w:szCs w:val="23"/>
        </w:rPr>
        <w:tab/>
      </w:r>
      <w:proofErr w:type="gramStart"/>
      <w:r w:rsidRPr="002A7E2C">
        <w:rPr>
          <w:rFonts w:ascii="Calibri" w:hAnsi="Calibri" w:cs="Times New Roman"/>
          <w:color w:val="000000"/>
          <w:sz w:val="23"/>
          <w:szCs w:val="23"/>
        </w:rPr>
        <w:t>How</w:t>
      </w:r>
      <w:proofErr w:type="gramEnd"/>
      <w:r w:rsidRPr="002A7E2C">
        <w:rPr>
          <w:rFonts w:ascii="Calibri" w:hAnsi="Calibri" w:cs="Times New Roman"/>
          <w:color w:val="000000"/>
          <w:sz w:val="23"/>
          <w:szCs w:val="23"/>
        </w:rPr>
        <w:t xml:space="preserve"> evaluation findings are compiled, analyzed, and communicated to appropriate audiences</w:t>
      </w:r>
      <w:r w:rsidR="00883DDF">
        <w:rPr>
          <w:rFonts w:ascii="Calibri" w:hAnsi="Calibri" w:cs="Times New Roman"/>
          <w:color w:val="000000"/>
          <w:sz w:val="23"/>
          <w:szCs w:val="23"/>
        </w:rPr>
        <w:t xml:space="preserve"> (use of Google docks as well as hard copies of surveys)</w:t>
      </w:r>
    </w:p>
    <w:p w14:paraId="24C8A8E0" w14:textId="77777777" w:rsidR="002A7E2C" w:rsidRPr="002A7E2C" w:rsidRDefault="002A7E2C" w:rsidP="002A7E2C">
      <w:pPr>
        <w:spacing w:after="200"/>
        <w:rPr>
          <w:rFonts w:ascii="Times" w:hAnsi="Times" w:cs="Times New Roman"/>
          <w:sz w:val="20"/>
          <w:szCs w:val="20"/>
        </w:rPr>
      </w:pPr>
      <w:r w:rsidRPr="002A7E2C">
        <w:rPr>
          <w:rFonts w:ascii="Calibri" w:hAnsi="Calibri" w:cs="Times New Roman"/>
          <w:color w:val="000000"/>
          <w:sz w:val="23"/>
          <w:szCs w:val="23"/>
        </w:rPr>
        <w:tab/>
        <w:t xml:space="preserve">Plan to communicate evaluation findings to appropriate audiences: </w:t>
      </w:r>
    </w:p>
    <w:p w14:paraId="41035A1D" w14:textId="55653CC3" w:rsidR="002A7E2C" w:rsidRPr="002A7E2C" w:rsidRDefault="002A7E2C" w:rsidP="002A7E2C">
      <w:pPr>
        <w:numPr>
          <w:ilvl w:val="0"/>
          <w:numId w:val="22"/>
        </w:numPr>
        <w:spacing w:after="200"/>
        <w:ind w:left="1080"/>
        <w:textAlignment w:val="baseline"/>
        <w:rPr>
          <w:rFonts w:ascii="Verdana" w:hAnsi="Verdana" w:cs="Times New Roman"/>
          <w:color w:val="000000"/>
          <w:sz w:val="20"/>
          <w:szCs w:val="20"/>
        </w:rPr>
      </w:pPr>
      <w:r w:rsidRPr="002A7E2C">
        <w:rPr>
          <w:rFonts w:ascii="Calibri" w:hAnsi="Calibri" w:cs="Times New Roman"/>
          <w:color w:val="000000"/>
          <w:sz w:val="23"/>
          <w:szCs w:val="23"/>
        </w:rPr>
        <w:t xml:space="preserve">A copy of the evaluation plan and </w:t>
      </w:r>
      <w:proofErr w:type="gramStart"/>
      <w:r w:rsidRPr="002A7E2C">
        <w:rPr>
          <w:rFonts w:ascii="Calibri" w:hAnsi="Calibri" w:cs="Times New Roman"/>
          <w:color w:val="000000"/>
          <w:sz w:val="23"/>
          <w:szCs w:val="23"/>
        </w:rPr>
        <w:t>It’s</w:t>
      </w:r>
      <w:proofErr w:type="gramEnd"/>
      <w:r w:rsidRPr="002A7E2C">
        <w:rPr>
          <w:rFonts w:ascii="Calibri" w:hAnsi="Calibri" w:cs="Times New Roman"/>
          <w:color w:val="000000"/>
          <w:sz w:val="23"/>
          <w:szCs w:val="23"/>
        </w:rPr>
        <w:t xml:space="preserve"> findings will</w:t>
      </w:r>
      <w:r w:rsidR="00822EC4">
        <w:rPr>
          <w:rFonts w:ascii="Calibri" w:hAnsi="Calibri" w:cs="Times New Roman"/>
          <w:color w:val="000000"/>
          <w:sz w:val="23"/>
          <w:szCs w:val="23"/>
        </w:rPr>
        <w:t xml:space="preserve"> be provided at the Annual Report to the Public meeting</w:t>
      </w:r>
      <w:r w:rsidRPr="002A7E2C">
        <w:rPr>
          <w:rFonts w:ascii="Calibri" w:hAnsi="Calibri" w:cs="Times New Roman"/>
          <w:color w:val="000000"/>
          <w:sz w:val="23"/>
          <w:szCs w:val="23"/>
        </w:rPr>
        <w:t xml:space="preserve"> (next meeting: </w:t>
      </w:r>
      <w:r>
        <w:rPr>
          <w:rFonts w:ascii="Calibri" w:hAnsi="Calibri" w:cs="Times New Roman"/>
          <w:color w:val="000000"/>
          <w:sz w:val="23"/>
          <w:szCs w:val="23"/>
        </w:rPr>
        <w:t xml:space="preserve">in </w:t>
      </w:r>
      <w:r>
        <w:rPr>
          <w:rFonts w:ascii="Calibri" w:hAnsi="Calibri" w:cs="Times New Roman"/>
          <w:color w:val="000000"/>
          <w:sz w:val="23"/>
          <w:szCs w:val="23"/>
          <w:shd w:val="clear" w:color="auto" w:fill="00FF00"/>
        </w:rPr>
        <w:t>Oct.</w:t>
      </w:r>
      <w:r w:rsidR="00822EC4">
        <w:rPr>
          <w:rFonts w:ascii="Calibri" w:hAnsi="Calibri" w:cs="Times New Roman"/>
          <w:color w:val="000000"/>
          <w:sz w:val="23"/>
          <w:szCs w:val="23"/>
          <w:shd w:val="clear" w:color="auto" w:fill="00FF00"/>
        </w:rPr>
        <w:t>14</w:t>
      </w:r>
      <w:r>
        <w:rPr>
          <w:rFonts w:ascii="Calibri" w:hAnsi="Calibri" w:cs="Times New Roman"/>
          <w:color w:val="000000"/>
          <w:sz w:val="23"/>
          <w:szCs w:val="23"/>
          <w:shd w:val="clear" w:color="auto" w:fill="00FF00"/>
        </w:rPr>
        <w:t>, 2013</w:t>
      </w:r>
      <w:r w:rsidRPr="002A7E2C">
        <w:rPr>
          <w:rFonts w:ascii="Calibri" w:hAnsi="Calibri" w:cs="Times New Roman"/>
          <w:color w:val="000000"/>
          <w:sz w:val="23"/>
          <w:szCs w:val="23"/>
          <w:shd w:val="clear" w:color="auto" w:fill="00FF00"/>
        </w:rPr>
        <w:t xml:space="preserve">. </w:t>
      </w:r>
      <w:r w:rsidR="008876DB">
        <w:rPr>
          <w:rFonts w:ascii="Calibri" w:hAnsi="Calibri" w:cs="Times New Roman"/>
          <w:color w:val="000000"/>
          <w:sz w:val="23"/>
          <w:szCs w:val="23"/>
          <w:shd w:val="clear" w:color="auto" w:fill="00FF00"/>
        </w:rPr>
        <w:t xml:space="preserve">Also todays </w:t>
      </w:r>
      <w:r w:rsidRPr="002A7E2C">
        <w:rPr>
          <w:rFonts w:ascii="Calibri" w:hAnsi="Calibri" w:cs="Times New Roman"/>
          <w:color w:val="000000"/>
          <w:sz w:val="23"/>
          <w:szCs w:val="23"/>
          <w:shd w:val="clear" w:color="auto" w:fill="00FF00"/>
        </w:rPr>
        <w:t xml:space="preserve">Sign in sheet will verify committee </w:t>
      </w:r>
      <w:r w:rsidR="008876DB" w:rsidRPr="002A7E2C">
        <w:rPr>
          <w:rFonts w:ascii="Calibri" w:hAnsi="Calibri" w:cs="Times New Roman"/>
          <w:color w:val="000000"/>
          <w:sz w:val="23"/>
          <w:szCs w:val="23"/>
          <w:shd w:val="clear" w:color="auto" w:fill="00FF00"/>
        </w:rPr>
        <w:t>member’s</w:t>
      </w:r>
      <w:r w:rsidRPr="002A7E2C">
        <w:rPr>
          <w:rFonts w:ascii="Calibri" w:hAnsi="Calibri" w:cs="Times New Roman"/>
          <w:color w:val="000000"/>
          <w:sz w:val="23"/>
          <w:szCs w:val="23"/>
          <w:shd w:val="clear" w:color="auto" w:fill="00FF00"/>
        </w:rPr>
        <w:t xml:space="preserve"> participation. </w:t>
      </w:r>
    </w:p>
    <w:p w14:paraId="287E0CB0" w14:textId="77777777" w:rsidR="002A7E2C" w:rsidRPr="002A7E2C" w:rsidRDefault="002A7E2C" w:rsidP="002A7E2C">
      <w:pPr>
        <w:numPr>
          <w:ilvl w:val="0"/>
          <w:numId w:val="22"/>
        </w:numPr>
        <w:spacing w:after="200"/>
        <w:ind w:left="1080"/>
        <w:textAlignment w:val="baseline"/>
        <w:rPr>
          <w:rFonts w:ascii="Verdana" w:hAnsi="Verdana" w:cs="Times New Roman"/>
          <w:color w:val="000000"/>
          <w:sz w:val="20"/>
          <w:szCs w:val="20"/>
        </w:rPr>
      </w:pPr>
      <w:r w:rsidRPr="002A7E2C">
        <w:rPr>
          <w:rFonts w:ascii="Calibri" w:hAnsi="Calibri" w:cs="Times New Roman"/>
          <w:color w:val="000000"/>
          <w:sz w:val="23"/>
          <w:szCs w:val="23"/>
        </w:rPr>
        <w:t>Additionally a brief summery will be posted on the GT web site.</w:t>
      </w:r>
    </w:p>
    <w:p w14:paraId="06B97FC0" w14:textId="77777777" w:rsidR="002A7E2C" w:rsidRPr="002A7E2C" w:rsidRDefault="002A7E2C" w:rsidP="002A7E2C">
      <w:pPr>
        <w:spacing w:after="200"/>
        <w:ind w:left="720" w:hanging="720"/>
        <w:rPr>
          <w:rFonts w:ascii="Times" w:hAnsi="Times" w:cs="Times New Roman"/>
          <w:sz w:val="20"/>
          <w:szCs w:val="20"/>
        </w:rPr>
      </w:pPr>
      <w:r w:rsidRPr="002A7E2C">
        <w:rPr>
          <w:rFonts w:ascii="Calibri" w:hAnsi="Calibri" w:cs="Times New Roman"/>
          <w:color w:val="000000"/>
          <w:sz w:val="23"/>
          <w:szCs w:val="23"/>
        </w:rPr>
        <w:t>2.</w:t>
      </w:r>
      <w:r w:rsidRPr="002A7E2C">
        <w:rPr>
          <w:rFonts w:ascii="Calibri" w:hAnsi="Calibri" w:cs="Times New Roman"/>
          <w:color w:val="000000"/>
          <w:sz w:val="23"/>
          <w:szCs w:val="23"/>
        </w:rPr>
        <w:tab/>
        <w:t>Sample evaluation instruments utilized in compiling the most current evaluation report are evidenced by Mrs. Stevens/district coordinator and utilized for GT Program evaluation purposes.</w:t>
      </w:r>
    </w:p>
    <w:p w14:paraId="1566AAFD" w14:textId="77777777" w:rsidR="002A7E2C" w:rsidRPr="002A7E2C" w:rsidRDefault="002A7E2C" w:rsidP="002A7E2C">
      <w:pPr>
        <w:numPr>
          <w:ilvl w:val="0"/>
          <w:numId w:val="23"/>
        </w:numPr>
        <w:spacing w:after="200"/>
        <w:ind w:left="2565"/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r w:rsidRPr="002A7E2C">
        <w:rPr>
          <w:rFonts w:ascii="Calibri" w:hAnsi="Calibri" w:cs="Courier New"/>
          <w:color w:val="000000"/>
          <w:sz w:val="23"/>
          <w:szCs w:val="23"/>
          <w:shd w:val="clear" w:color="auto" w:fill="00FF00"/>
        </w:rPr>
        <w:t>Yes</w:t>
      </w:r>
    </w:p>
    <w:p w14:paraId="1EBA7544" w14:textId="77777777" w:rsidR="002A7E2C" w:rsidRPr="002A7E2C" w:rsidRDefault="002A7E2C" w:rsidP="002A7E2C">
      <w:pPr>
        <w:numPr>
          <w:ilvl w:val="0"/>
          <w:numId w:val="23"/>
        </w:numPr>
        <w:spacing w:after="200"/>
        <w:ind w:left="2565"/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2A7E2C">
        <w:rPr>
          <w:rFonts w:ascii="Calibri" w:hAnsi="Calibri" w:cs="Courier New"/>
          <w:color w:val="000000"/>
          <w:sz w:val="23"/>
          <w:szCs w:val="23"/>
        </w:rPr>
        <w:t>no</w:t>
      </w:r>
      <w:proofErr w:type="gramEnd"/>
    </w:p>
    <w:p w14:paraId="723184DF" w14:textId="3E93ABA1" w:rsidR="002A7E2C" w:rsidRPr="002A7E2C" w:rsidRDefault="002A7E2C" w:rsidP="002A7E2C">
      <w:pPr>
        <w:spacing w:after="200"/>
        <w:ind w:left="720" w:hanging="720"/>
        <w:rPr>
          <w:rFonts w:ascii="Times" w:hAnsi="Times" w:cs="Times New Roman"/>
          <w:sz w:val="20"/>
          <w:szCs w:val="20"/>
        </w:rPr>
      </w:pPr>
      <w:r w:rsidRPr="002A7E2C">
        <w:rPr>
          <w:rFonts w:ascii="Calibri" w:hAnsi="Calibri" w:cs="Times New Roman"/>
          <w:color w:val="000000"/>
          <w:sz w:val="23"/>
          <w:szCs w:val="23"/>
        </w:rPr>
        <w:t>3.</w:t>
      </w:r>
      <w:r w:rsidRPr="002A7E2C">
        <w:rPr>
          <w:rFonts w:ascii="Calibri" w:hAnsi="Calibri" w:cs="Times New Roman"/>
          <w:color w:val="000000"/>
          <w:sz w:val="23"/>
          <w:szCs w:val="23"/>
        </w:rPr>
        <w:tab/>
        <w:t>There is a current evaluation report that is written with survey findings and pro</w:t>
      </w:r>
      <w:r w:rsidR="000069F6">
        <w:rPr>
          <w:rFonts w:ascii="Calibri" w:hAnsi="Calibri" w:cs="Times New Roman"/>
          <w:color w:val="000000"/>
          <w:sz w:val="23"/>
          <w:szCs w:val="23"/>
        </w:rPr>
        <w:t>gram suggestions clearly stated</w:t>
      </w:r>
      <w:r w:rsidRPr="002A7E2C">
        <w:rPr>
          <w:rFonts w:ascii="Calibri" w:hAnsi="Calibri" w:cs="Times New Roman"/>
          <w:color w:val="000000"/>
          <w:sz w:val="23"/>
          <w:szCs w:val="23"/>
        </w:rPr>
        <w:t xml:space="preserve"> </w:t>
      </w:r>
      <w:r w:rsidR="000069F6">
        <w:rPr>
          <w:rFonts w:ascii="Calibri" w:hAnsi="Calibri" w:cs="Times New Roman"/>
          <w:color w:val="000000"/>
          <w:sz w:val="23"/>
          <w:szCs w:val="23"/>
        </w:rPr>
        <w:t>(see agenda).</w:t>
      </w:r>
    </w:p>
    <w:p w14:paraId="70C350AD" w14:textId="77777777" w:rsidR="002A7E2C" w:rsidRPr="002A7E2C" w:rsidRDefault="002A7E2C" w:rsidP="002A7E2C">
      <w:pPr>
        <w:numPr>
          <w:ilvl w:val="0"/>
          <w:numId w:val="24"/>
        </w:numPr>
        <w:spacing w:after="200"/>
        <w:ind w:left="1800"/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r w:rsidRPr="002A7E2C">
        <w:rPr>
          <w:rFonts w:ascii="Calibri" w:hAnsi="Calibri" w:cs="Courier New"/>
          <w:color w:val="000000"/>
          <w:sz w:val="23"/>
          <w:szCs w:val="23"/>
          <w:shd w:val="clear" w:color="auto" w:fill="00FF00"/>
        </w:rPr>
        <w:t>Yes</w:t>
      </w:r>
    </w:p>
    <w:p w14:paraId="0FFAEBD2" w14:textId="77777777" w:rsidR="002A7E2C" w:rsidRPr="002A7E2C" w:rsidRDefault="002A7E2C" w:rsidP="002A7E2C">
      <w:pPr>
        <w:numPr>
          <w:ilvl w:val="0"/>
          <w:numId w:val="24"/>
        </w:numPr>
        <w:spacing w:after="200"/>
        <w:ind w:left="1800"/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2A7E2C">
        <w:rPr>
          <w:rFonts w:ascii="Calibri" w:hAnsi="Calibri" w:cs="Courier New"/>
          <w:color w:val="000000"/>
          <w:sz w:val="23"/>
          <w:szCs w:val="23"/>
        </w:rPr>
        <w:t>no</w:t>
      </w:r>
      <w:proofErr w:type="gramEnd"/>
    </w:p>
    <w:p w14:paraId="28358B37" w14:textId="77777777" w:rsidR="002A7E2C" w:rsidRPr="002A7E2C" w:rsidRDefault="002A7E2C" w:rsidP="002A7E2C">
      <w:pPr>
        <w:spacing w:after="200"/>
        <w:rPr>
          <w:rFonts w:ascii="Times" w:hAnsi="Times" w:cs="Times New Roman"/>
          <w:sz w:val="20"/>
          <w:szCs w:val="20"/>
        </w:rPr>
      </w:pPr>
      <w:r w:rsidRPr="002A7E2C">
        <w:rPr>
          <w:rFonts w:ascii="Calibri" w:hAnsi="Calibri" w:cs="Times New Roman"/>
          <w:color w:val="000000"/>
          <w:sz w:val="23"/>
          <w:szCs w:val="23"/>
        </w:rPr>
        <w:t>4.</w:t>
      </w:r>
      <w:r w:rsidRPr="002A7E2C">
        <w:rPr>
          <w:rFonts w:ascii="Calibri" w:hAnsi="Calibri" w:cs="Times New Roman"/>
          <w:color w:val="000000"/>
          <w:sz w:val="23"/>
          <w:szCs w:val="23"/>
        </w:rPr>
        <w:tab/>
        <w:t xml:space="preserve"> A Student Evaluation Plan is in place</w:t>
      </w:r>
    </w:p>
    <w:p w14:paraId="292A921A" w14:textId="77777777" w:rsidR="002A7E2C" w:rsidRPr="002A7E2C" w:rsidRDefault="002A7E2C" w:rsidP="002A7E2C">
      <w:pPr>
        <w:numPr>
          <w:ilvl w:val="0"/>
          <w:numId w:val="25"/>
        </w:numPr>
        <w:spacing w:after="200"/>
        <w:ind w:left="2520"/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2A7E2C">
        <w:rPr>
          <w:rFonts w:ascii="Calibri" w:hAnsi="Calibri" w:cs="Courier New"/>
          <w:color w:val="000000"/>
          <w:sz w:val="23"/>
          <w:szCs w:val="23"/>
          <w:shd w:val="clear" w:color="auto" w:fill="00FF00"/>
        </w:rPr>
        <w:t>yes</w:t>
      </w:r>
      <w:proofErr w:type="gramEnd"/>
    </w:p>
    <w:p w14:paraId="6133B01B" w14:textId="77777777" w:rsidR="002A7E2C" w:rsidRPr="002A7E2C" w:rsidRDefault="002A7E2C" w:rsidP="002A7E2C">
      <w:pPr>
        <w:numPr>
          <w:ilvl w:val="0"/>
          <w:numId w:val="25"/>
        </w:numPr>
        <w:spacing w:after="200"/>
        <w:ind w:left="2520"/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2A7E2C">
        <w:rPr>
          <w:rFonts w:ascii="Calibri" w:hAnsi="Calibri" w:cs="Courier New"/>
          <w:color w:val="000000"/>
          <w:sz w:val="23"/>
          <w:szCs w:val="23"/>
        </w:rPr>
        <w:t>no</w:t>
      </w:r>
      <w:proofErr w:type="gramEnd"/>
    </w:p>
    <w:p w14:paraId="16F7F2A6" w14:textId="77777777" w:rsidR="002A7E2C" w:rsidRPr="002A7E2C" w:rsidRDefault="002A7E2C" w:rsidP="002A7E2C">
      <w:pPr>
        <w:spacing w:after="200"/>
        <w:rPr>
          <w:rFonts w:ascii="Times" w:hAnsi="Times" w:cs="Times New Roman"/>
          <w:sz w:val="20"/>
          <w:szCs w:val="20"/>
        </w:rPr>
      </w:pPr>
      <w:r w:rsidRPr="002A7E2C">
        <w:rPr>
          <w:rFonts w:ascii="Calibri" w:hAnsi="Calibri" w:cs="Times New Roman"/>
          <w:color w:val="000000"/>
          <w:sz w:val="23"/>
          <w:szCs w:val="23"/>
        </w:rPr>
        <w:t>•</w:t>
      </w:r>
      <w:r w:rsidRPr="002A7E2C">
        <w:rPr>
          <w:rFonts w:ascii="Calibri" w:hAnsi="Calibri" w:cs="Times New Roman"/>
          <w:color w:val="000000"/>
          <w:sz w:val="23"/>
          <w:szCs w:val="23"/>
        </w:rPr>
        <w:tab/>
        <w:t>Include how student progress is assessed</w:t>
      </w:r>
    </w:p>
    <w:p w14:paraId="412480ED" w14:textId="77777777" w:rsidR="002A7E2C" w:rsidRPr="002A7E2C" w:rsidRDefault="002A7E2C" w:rsidP="002A7E2C">
      <w:pPr>
        <w:spacing w:after="200"/>
        <w:rPr>
          <w:rFonts w:ascii="Times" w:hAnsi="Times" w:cs="Times New Roman"/>
          <w:sz w:val="20"/>
          <w:szCs w:val="20"/>
        </w:rPr>
      </w:pPr>
      <w:r w:rsidRPr="002A7E2C">
        <w:rPr>
          <w:rFonts w:ascii="Calibri" w:hAnsi="Calibri" w:cs="Times New Roman"/>
          <w:color w:val="000000"/>
          <w:sz w:val="23"/>
          <w:szCs w:val="23"/>
        </w:rPr>
        <w:tab/>
      </w:r>
      <w:r w:rsidRPr="002A7E2C">
        <w:rPr>
          <w:rFonts w:ascii="Calibri" w:hAnsi="Calibri" w:cs="Times New Roman"/>
          <w:color w:val="000000"/>
          <w:sz w:val="23"/>
          <w:szCs w:val="23"/>
          <w:shd w:val="clear" w:color="auto" w:fill="00FF00"/>
        </w:rPr>
        <w:t>A GT semester progress report /form/ is evidenced</w:t>
      </w:r>
    </w:p>
    <w:p w14:paraId="3072EDE6" w14:textId="77777777" w:rsidR="002A7E2C" w:rsidRPr="002A7E2C" w:rsidRDefault="002A7E2C" w:rsidP="002A7E2C">
      <w:pPr>
        <w:numPr>
          <w:ilvl w:val="0"/>
          <w:numId w:val="26"/>
        </w:numPr>
        <w:spacing w:after="200"/>
        <w:ind w:left="2520"/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2A7E2C">
        <w:rPr>
          <w:rFonts w:ascii="Calibri" w:hAnsi="Calibri" w:cs="Courier New"/>
          <w:color w:val="000000"/>
          <w:sz w:val="23"/>
          <w:szCs w:val="23"/>
          <w:shd w:val="clear" w:color="auto" w:fill="00FF00"/>
        </w:rPr>
        <w:t>yes</w:t>
      </w:r>
      <w:proofErr w:type="gramEnd"/>
    </w:p>
    <w:p w14:paraId="441D5650" w14:textId="77777777" w:rsidR="002A7E2C" w:rsidRPr="002A7E2C" w:rsidRDefault="002A7E2C" w:rsidP="002A7E2C">
      <w:pPr>
        <w:numPr>
          <w:ilvl w:val="0"/>
          <w:numId w:val="26"/>
        </w:numPr>
        <w:spacing w:after="200"/>
        <w:ind w:left="2520"/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2A7E2C">
        <w:rPr>
          <w:rFonts w:ascii="Calibri" w:hAnsi="Calibri" w:cs="Courier New"/>
          <w:color w:val="000000"/>
          <w:sz w:val="23"/>
          <w:szCs w:val="23"/>
        </w:rPr>
        <w:t>no</w:t>
      </w:r>
      <w:proofErr w:type="gramEnd"/>
    </w:p>
    <w:p w14:paraId="34851906" w14:textId="77777777" w:rsidR="002A7E2C" w:rsidRPr="002A7E2C" w:rsidRDefault="002A7E2C" w:rsidP="002A7E2C">
      <w:pPr>
        <w:rPr>
          <w:rFonts w:ascii="Times" w:eastAsia="Times New Roman" w:hAnsi="Times" w:cs="Times New Roman"/>
          <w:sz w:val="20"/>
          <w:szCs w:val="20"/>
        </w:rPr>
      </w:pPr>
      <w:r w:rsidRPr="002A7E2C">
        <w:rPr>
          <w:rFonts w:ascii="Times" w:eastAsia="Times New Roman" w:hAnsi="Times" w:cs="Times New Roman"/>
          <w:sz w:val="20"/>
          <w:szCs w:val="20"/>
        </w:rPr>
        <w:br/>
      </w:r>
    </w:p>
    <w:p w14:paraId="711DCC79" w14:textId="77777777" w:rsidR="002A7E2C" w:rsidRPr="002A7E2C" w:rsidRDefault="002A7E2C" w:rsidP="002A7E2C">
      <w:pPr>
        <w:spacing w:after="200"/>
        <w:rPr>
          <w:rFonts w:ascii="Times" w:hAnsi="Times" w:cs="Times New Roman"/>
          <w:sz w:val="20"/>
          <w:szCs w:val="20"/>
        </w:rPr>
      </w:pPr>
      <w:r w:rsidRPr="002A7E2C">
        <w:rPr>
          <w:rFonts w:ascii="Calibri" w:hAnsi="Calibri" w:cs="Times New Roman"/>
          <w:color w:val="000000"/>
          <w:sz w:val="23"/>
          <w:szCs w:val="23"/>
        </w:rPr>
        <w:t>•</w:t>
      </w:r>
      <w:r w:rsidRPr="002A7E2C">
        <w:rPr>
          <w:rFonts w:ascii="Calibri" w:hAnsi="Calibri" w:cs="Times New Roman"/>
          <w:color w:val="000000"/>
          <w:sz w:val="23"/>
          <w:szCs w:val="23"/>
        </w:rPr>
        <w:tab/>
        <w:t>Include how student participation is noted on transcripts and records</w:t>
      </w:r>
    </w:p>
    <w:p w14:paraId="1F3A413C" w14:textId="77777777" w:rsidR="002A7E2C" w:rsidRPr="002A7E2C" w:rsidRDefault="002A7E2C" w:rsidP="002A7E2C">
      <w:pPr>
        <w:numPr>
          <w:ilvl w:val="0"/>
          <w:numId w:val="27"/>
        </w:numPr>
        <w:spacing w:after="200"/>
        <w:ind w:left="2520"/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2A7E2C">
        <w:rPr>
          <w:rFonts w:ascii="Calibri" w:hAnsi="Calibri" w:cs="Courier New"/>
          <w:color w:val="000000"/>
          <w:sz w:val="23"/>
          <w:szCs w:val="23"/>
          <w:shd w:val="clear" w:color="auto" w:fill="00FF00"/>
        </w:rPr>
        <w:t>district</w:t>
      </w:r>
      <w:proofErr w:type="gramEnd"/>
      <w:r w:rsidRPr="002A7E2C">
        <w:rPr>
          <w:rFonts w:ascii="Calibri" w:hAnsi="Calibri" w:cs="Courier New"/>
          <w:color w:val="000000"/>
          <w:sz w:val="23"/>
          <w:szCs w:val="23"/>
          <w:shd w:val="clear" w:color="auto" w:fill="00FF00"/>
        </w:rPr>
        <w:t xml:space="preserve"> indicates active GT student on student transcripts (TAC , </w:t>
      </w:r>
      <w:proofErr w:type="spellStart"/>
      <w:r w:rsidRPr="002A7E2C">
        <w:rPr>
          <w:rFonts w:ascii="Calibri" w:hAnsi="Calibri" w:cs="Courier New"/>
          <w:color w:val="000000"/>
          <w:sz w:val="23"/>
          <w:szCs w:val="23"/>
          <w:shd w:val="clear" w:color="auto" w:fill="00FF00"/>
        </w:rPr>
        <w:t>eSchool</w:t>
      </w:r>
      <w:proofErr w:type="spellEnd"/>
      <w:r w:rsidRPr="002A7E2C">
        <w:rPr>
          <w:rFonts w:ascii="Calibri" w:hAnsi="Calibri" w:cs="Courier New"/>
          <w:color w:val="000000"/>
          <w:sz w:val="23"/>
          <w:szCs w:val="23"/>
          <w:shd w:val="clear" w:color="auto" w:fill="00FF00"/>
        </w:rPr>
        <w:t xml:space="preserve"> and APSCAN)</w:t>
      </w:r>
    </w:p>
    <w:p w14:paraId="18E55744" w14:textId="77777777" w:rsidR="002A7E2C" w:rsidRPr="002A7E2C" w:rsidRDefault="002A7E2C" w:rsidP="002A7E2C">
      <w:pPr>
        <w:numPr>
          <w:ilvl w:val="0"/>
          <w:numId w:val="27"/>
        </w:numPr>
        <w:spacing w:after="200"/>
        <w:ind w:left="2520"/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2A7E2C">
        <w:rPr>
          <w:rFonts w:ascii="Calibri" w:hAnsi="Calibri" w:cs="Courier New"/>
          <w:color w:val="000000"/>
          <w:sz w:val="23"/>
          <w:szCs w:val="23"/>
          <w:shd w:val="clear" w:color="auto" w:fill="00FF00"/>
        </w:rPr>
        <w:t>yes</w:t>
      </w:r>
      <w:proofErr w:type="gramEnd"/>
    </w:p>
    <w:p w14:paraId="31519595" w14:textId="77777777" w:rsidR="002A7E2C" w:rsidRPr="002A7E2C" w:rsidRDefault="002A7E2C" w:rsidP="002A7E2C">
      <w:pPr>
        <w:numPr>
          <w:ilvl w:val="0"/>
          <w:numId w:val="27"/>
        </w:numPr>
        <w:spacing w:after="200"/>
        <w:ind w:left="2520"/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2A7E2C">
        <w:rPr>
          <w:rFonts w:ascii="Calibri" w:hAnsi="Calibri" w:cs="Courier New"/>
          <w:color w:val="000000"/>
          <w:sz w:val="23"/>
          <w:szCs w:val="23"/>
        </w:rPr>
        <w:t>no</w:t>
      </w:r>
      <w:proofErr w:type="gramEnd"/>
    </w:p>
    <w:p w14:paraId="21E452B7" w14:textId="77777777" w:rsidR="002A7E2C" w:rsidRPr="002A7E2C" w:rsidRDefault="002A7E2C" w:rsidP="002A7E2C">
      <w:pPr>
        <w:spacing w:after="200"/>
        <w:ind w:left="2160"/>
        <w:rPr>
          <w:rFonts w:ascii="Times" w:hAnsi="Times" w:cs="Times New Roman"/>
          <w:sz w:val="20"/>
          <w:szCs w:val="20"/>
        </w:rPr>
      </w:pPr>
      <w:r w:rsidRPr="002A7E2C">
        <w:rPr>
          <w:rFonts w:ascii="Calibri" w:hAnsi="Calibri" w:cs="Times New Roman"/>
          <w:color w:val="000000"/>
          <w:sz w:val="23"/>
          <w:szCs w:val="23"/>
        </w:rPr>
        <w:t>GT HS Graduates have a golden medal that indicate participation in the GT program on their diploma</w:t>
      </w:r>
    </w:p>
    <w:p w14:paraId="4F460B4C" w14:textId="77777777" w:rsidR="002A7E2C" w:rsidRPr="002A7E2C" w:rsidRDefault="002A7E2C" w:rsidP="002A7E2C">
      <w:pPr>
        <w:numPr>
          <w:ilvl w:val="0"/>
          <w:numId w:val="28"/>
        </w:numPr>
        <w:spacing w:after="200"/>
        <w:ind w:left="2520"/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r w:rsidRPr="002A7E2C">
        <w:rPr>
          <w:rFonts w:ascii="Calibri" w:hAnsi="Calibri" w:cs="Courier New"/>
          <w:color w:val="000000"/>
          <w:sz w:val="23"/>
          <w:szCs w:val="23"/>
        </w:rPr>
        <w:t>Yes</w:t>
      </w:r>
    </w:p>
    <w:p w14:paraId="4D2C5420" w14:textId="77777777" w:rsidR="002A7E2C" w:rsidRPr="002A7E2C" w:rsidRDefault="002A7E2C" w:rsidP="002A7E2C">
      <w:pPr>
        <w:numPr>
          <w:ilvl w:val="0"/>
          <w:numId w:val="28"/>
        </w:numPr>
        <w:spacing w:after="200"/>
        <w:ind w:left="2520"/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2A7E2C">
        <w:rPr>
          <w:rFonts w:ascii="Calibri" w:hAnsi="Calibri" w:cs="Courier New"/>
          <w:color w:val="000000"/>
          <w:sz w:val="23"/>
          <w:szCs w:val="23"/>
          <w:shd w:val="clear" w:color="auto" w:fill="00FFFF"/>
        </w:rPr>
        <w:t>No  deemed</w:t>
      </w:r>
      <w:proofErr w:type="gramEnd"/>
      <w:r w:rsidRPr="002A7E2C">
        <w:rPr>
          <w:rFonts w:ascii="Calibri" w:hAnsi="Calibri" w:cs="Courier New"/>
          <w:color w:val="000000"/>
          <w:sz w:val="23"/>
          <w:szCs w:val="23"/>
          <w:shd w:val="clear" w:color="auto" w:fill="00FFFF"/>
        </w:rPr>
        <w:t xml:space="preserve"> un-necessary</w:t>
      </w:r>
    </w:p>
    <w:p w14:paraId="38A43095" w14:textId="77777777" w:rsidR="002A7E2C" w:rsidRPr="002A7E2C" w:rsidRDefault="002A7E2C" w:rsidP="002A7E2C">
      <w:pPr>
        <w:spacing w:after="200"/>
        <w:rPr>
          <w:rFonts w:ascii="Times" w:hAnsi="Times" w:cs="Times New Roman"/>
          <w:sz w:val="20"/>
          <w:szCs w:val="20"/>
        </w:rPr>
      </w:pPr>
      <w:r w:rsidRPr="002A7E2C">
        <w:rPr>
          <w:rFonts w:ascii="Calibri" w:hAnsi="Calibri" w:cs="Times New Roman"/>
          <w:color w:val="000000"/>
          <w:sz w:val="23"/>
          <w:szCs w:val="23"/>
        </w:rPr>
        <w:t>•</w:t>
      </w:r>
      <w:r w:rsidRPr="002A7E2C">
        <w:rPr>
          <w:rFonts w:ascii="Calibri" w:hAnsi="Calibri" w:cs="Times New Roman"/>
          <w:color w:val="000000"/>
          <w:sz w:val="23"/>
          <w:szCs w:val="23"/>
        </w:rPr>
        <w:tab/>
      </w:r>
      <w:r w:rsidRPr="002A7E2C">
        <w:rPr>
          <w:rFonts w:ascii="Calibri" w:hAnsi="Calibri" w:cs="Times New Roman"/>
          <w:color w:val="000000"/>
          <w:sz w:val="23"/>
          <w:szCs w:val="23"/>
          <w:shd w:val="clear" w:color="auto" w:fill="00FF00"/>
        </w:rPr>
        <w:t>Examples of evaluation instruments may be included and are evidenced</w:t>
      </w:r>
    </w:p>
    <w:p w14:paraId="0DE89F9F" w14:textId="77777777" w:rsidR="002A7E2C" w:rsidRPr="002A7E2C" w:rsidRDefault="002A7E2C" w:rsidP="002A7E2C">
      <w:pPr>
        <w:numPr>
          <w:ilvl w:val="0"/>
          <w:numId w:val="29"/>
        </w:numPr>
        <w:spacing w:after="200"/>
        <w:ind w:left="3240"/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2A7E2C">
        <w:rPr>
          <w:rFonts w:ascii="Calibri" w:hAnsi="Calibri" w:cs="Courier New"/>
          <w:color w:val="000000"/>
          <w:sz w:val="23"/>
          <w:szCs w:val="23"/>
          <w:shd w:val="clear" w:color="auto" w:fill="00FF00"/>
        </w:rPr>
        <w:t>yes</w:t>
      </w:r>
      <w:proofErr w:type="gramEnd"/>
    </w:p>
    <w:p w14:paraId="304041EC" w14:textId="77777777" w:rsidR="002A7E2C" w:rsidRPr="002A7E2C" w:rsidRDefault="002A7E2C" w:rsidP="002A7E2C">
      <w:pPr>
        <w:numPr>
          <w:ilvl w:val="0"/>
          <w:numId w:val="29"/>
        </w:numPr>
        <w:spacing w:after="200"/>
        <w:ind w:left="3240"/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2A7E2C">
        <w:rPr>
          <w:rFonts w:ascii="Calibri" w:hAnsi="Calibri" w:cs="Courier New"/>
          <w:color w:val="000000"/>
          <w:sz w:val="23"/>
          <w:szCs w:val="23"/>
        </w:rPr>
        <w:t>no</w:t>
      </w:r>
      <w:proofErr w:type="gramEnd"/>
    </w:p>
    <w:p w14:paraId="2C2DC630" w14:textId="77777777" w:rsidR="002A7E2C" w:rsidRPr="002A7E2C" w:rsidRDefault="002A7E2C" w:rsidP="002A7E2C">
      <w:pPr>
        <w:rPr>
          <w:rFonts w:ascii="Times" w:eastAsia="Times New Roman" w:hAnsi="Times" w:cs="Times New Roman"/>
          <w:sz w:val="20"/>
          <w:szCs w:val="20"/>
        </w:rPr>
      </w:pPr>
      <w:r w:rsidRPr="002A7E2C">
        <w:rPr>
          <w:rFonts w:ascii="Times" w:eastAsia="Times New Roman" w:hAnsi="Times" w:cs="Times New Roman"/>
          <w:sz w:val="20"/>
          <w:szCs w:val="20"/>
        </w:rPr>
        <w:br/>
      </w:r>
    </w:p>
    <w:p w14:paraId="7318F5E7" w14:textId="77777777" w:rsidR="002A7E2C" w:rsidRPr="002A7E2C" w:rsidRDefault="002A7E2C" w:rsidP="002A7E2C">
      <w:pPr>
        <w:spacing w:after="200"/>
        <w:rPr>
          <w:rFonts w:ascii="Times" w:hAnsi="Times" w:cs="Times New Roman"/>
          <w:sz w:val="20"/>
          <w:szCs w:val="20"/>
        </w:rPr>
      </w:pPr>
      <w:r w:rsidRPr="002A7E2C">
        <w:rPr>
          <w:rFonts w:ascii="Calibri" w:hAnsi="Calibri" w:cs="Times New Roman"/>
          <w:color w:val="000000"/>
          <w:sz w:val="23"/>
          <w:szCs w:val="23"/>
        </w:rPr>
        <w:t>The following suggestions were offered to make this written evaluation of our district GT program more effective:</w:t>
      </w:r>
    </w:p>
    <w:p w14:paraId="1F9E9049" w14:textId="77777777" w:rsidR="002A7E2C" w:rsidRPr="002A7E2C" w:rsidRDefault="002A7E2C" w:rsidP="002A7E2C">
      <w:pPr>
        <w:numPr>
          <w:ilvl w:val="0"/>
          <w:numId w:val="30"/>
        </w:numPr>
        <w:spacing w:before="100" w:beforeAutospacing="1" w:after="100" w:afterAutospacing="1"/>
        <w:ind w:left="1080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Calibri" w:eastAsia="Times New Roman" w:hAnsi="Calibri" w:cs="Times New Roman"/>
          <w:b/>
          <w:bCs/>
          <w:color w:val="E06666"/>
          <w:sz w:val="23"/>
          <w:szCs w:val="23"/>
        </w:rPr>
        <w:t>2013-14</w:t>
      </w:r>
      <w:r w:rsidRPr="002A7E2C">
        <w:rPr>
          <w:rFonts w:ascii="Calibri" w:eastAsia="Times New Roman" w:hAnsi="Calibri" w:cs="Times New Roman"/>
          <w:b/>
          <w:bCs/>
          <w:color w:val="E06666"/>
          <w:sz w:val="23"/>
          <w:szCs w:val="23"/>
        </w:rPr>
        <w:t xml:space="preserve"> Advisory Committee</w:t>
      </w:r>
      <w:r>
        <w:rPr>
          <w:rFonts w:ascii="Calibri" w:eastAsia="Times New Roman" w:hAnsi="Calibri" w:cs="Times New Roman"/>
          <w:b/>
          <w:bCs/>
          <w:color w:val="E06666"/>
          <w:sz w:val="23"/>
          <w:szCs w:val="23"/>
        </w:rPr>
        <w:t xml:space="preserve"> notes:</w:t>
      </w:r>
      <w:r w:rsidRPr="002A7E2C">
        <w:rPr>
          <w:rFonts w:ascii="Calibri" w:eastAsia="Times New Roman" w:hAnsi="Calibri" w:cs="Times New Roman"/>
          <w:b/>
          <w:bCs/>
          <w:color w:val="E06666"/>
          <w:sz w:val="23"/>
          <w:szCs w:val="23"/>
        </w:rPr>
        <w:t xml:space="preserve">  </w:t>
      </w:r>
    </w:p>
    <w:p w14:paraId="2112139E" w14:textId="77777777" w:rsidR="00895332" w:rsidRPr="00895332" w:rsidRDefault="00895332" w:rsidP="00895332">
      <w:pPr>
        <w:spacing w:after="200"/>
        <w:ind w:left="4680"/>
        <w:textAlignment w:val="baseline"/>
        <w:rPr>
          <w:rFonts w:ascii="Courier New" w:hAnsi="Courier New" w:cs="Courier New"/>
          <w:color w:val="000000"/>
          <w:sz w:val="20"/>
          <w:szCs w:val="20"/>
        </w:rPr>
      </w:pPr>
    </w:p>
    <w:p w14:paraId="4D8758BC" w14:textId="77777777" w:rsidR="00146BA8" w:rsidRDefault="00146BA8"/>
    <w:sectPr w:rsidR="00146BA8" w:rsidSect="00B41C0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E0DF0"/>
    <w:multiLevelType w:val="multilevel"/>
    <w:tmpl w:val="D794C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556E0"/>
    <w:multiLevelType w:val="multilevel"/>
    <w:tmpl w:val="4C8AA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B073BA"/>
    <w:multiLevelType w:val="multilevel"/>
    <w:tmpl w:val="D3366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721942"/>
    <w:multiLevelType w:val="multilevel"/>
    <w:tmpl w:val="529A6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4C76EB"/>
    <w:multiLevelType w:val="multilevel"/>
    <w:tmpl w:val="EC5C2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425A2C"/>
    <w:multiLevelType w:val="multilevel"/>
    <w:tmpl w:val="09DA4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FD4A4C"/>
    <w:multiLevelType w:val="multilevel"/>
    <w:tmpl w:val="F006A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656940"/>
    <w:multiLevelType w:val="multilevel"/>
    <w:tmpl w:val="2DA22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4F78DE"/>
    <w:multiLevelType w:val="multilevel"/>
    <w:tmpl w:val="746CC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C5695E"/>
    <w:multiLevelType w:val="multilevel"/>
    <w:tmpl w:val="0B10E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52721B"/>
    <w:multiLevelType w:val="multilevel"/>
    <w:tmpl w:val="A0B24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DE1B7C"/>
    <w:multiLevelType w:val="multilevel"/>
    <w:tmpl w:val="2A6E2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EC607C"/>
    <w:multiLevelType w:val="multilevel"/>
    <w:tmpl w:val="93A6C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691081"/>
    <w:multiLevelType w:val="multilevel"/>
    <w:tmpl w:val="A07EA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0A1CDA"/>
    <w:multiLevelType w:val="multilevel"/>
    <w:tmpl w:val="15A47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3209E7"/>
    <w:multiLevelType w:val="multilevel"/>
    <w:tmpl w:val="05420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AF347A"/>
    <w:multiLevelType w:val="multilevel"/>
    <w:tmpl w:val="C318F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C55E5A"/>
    <w:multiLevelType w:val="multilevel"/>
    <w:tmpl w:val="EBBE7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5D6698C"/>
    <w:multiLevelType w:val="multilevel"/>
    <w:tmpl w:val="DFEC0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9D62DDA"/>
    <w:multiLevelType w:val="multilevel"/>
    <w:tmpl w:val="7698F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EB763D1"/>
    <w:multiLevelType w:val="multilevel"/>
    <w:tmpl w:val="0F047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FAA4A4A"/>
    <w:multiLevelType w:val="multilevel"/>
    <w:tmpl w:val="9E0E2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ED4051"/>
    <w:multiLevelType w:val="multilevel"/>
    <w:tmpl w:val="6E6CA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D3B3936"/>
    <w:multiLevelType w:val="multilevel"/>
    <w:tmpl w:val="0C9E4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F887451"/>
    <w:multiLevelType w:val="multilevel"/>
    <w:tmpl w:val="33580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4982D5C"/>
    <w:multiLevelType w:val="multilevel"/>
    <w:tmpl w:val="AF980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E12CB0"/>
    <w:multiLevelType w:val="multilevel"/>
    <w:tmpl w:val="0BE26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62952BC"/>
    <w:multiLevelType w:val="multilevel"/>
    <w:tmpl w:val="9CB66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72A673B"/>
    <w:multiLevelType w:val="multilevel"/>
    <w:tmpl w:val="1AFA5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7431A55"/>
    <w:multiLevelType w:val="multilevel"/>
    <w:tmpl w:val="EBD4C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8"/>
  </w:num>
  <w:num w:numId="4">
    <w:abstractNumId w:val="17"/>
  </w:num>
  <w:num w:numId="5">
    <w:abstractNumId w:val="1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1"/>
  </w:num>
  <w:num w:numId="7">
    <w:abstractNumId w:val="13"/>
  </w:num>
  <w:num w:numId="8">
    <w:abstractNumId w:val="27"/>
  </w:num>
  <w:num w:numId="9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0">
    <w:abstractNumId w:val="1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1">
    <w:abstractNumId w:val="1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2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3">
    <w:abstractNumId w:val="1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4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5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6">
    <w:abstractNumId w:val="1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7">
    <w:abstractNumId w:val="2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8">
    <w:abstractNumId w:val="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9">
    <w:abstractNumId w:val="2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0">
    <w:abstractNumId w:val="1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1">
    <w:abstractNumId w:val="2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2">
    <w:abstractNumId w:val="20"/>
  </w:num>
  <w:num w:numId="23">
    <w:abstractNumId w:val="2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4">
    <w:abstractNumId w:val="1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5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6">
    <w:abstractNumId w:val="2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7">
    <w:abstractNumId w:val="2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8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9">
    <w:abstractNumId w:val="1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332"/>
    <w:rsid w:val="000069F6"/>
    <w:rsid w:val="00146BA8"/>
    <w:rsid w:val="002A7E2C"/>
    <w:rsid w:val="003A7093"/>
    <w:rsid w:val="00822EC4"/>
    <w:rsid w:val="00883DDF"/>
    <w:rsid w:val="008876DB"/>
    <w:rsid w:val="00895332"/>
    <w:rsid w:val="00B41C08"/>
    <w:rsid w:val="00B55FF2"/>
    <w:rsid w:val="00EC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1F6D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533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89533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533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895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9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7</Pages>
  <Words>874</Words>
  <Characters>4983</Characters>
  <Application>Microsoft Macintosh Word</Application>
  <DocSecurity>0</DocSecurity>
  <Lines>41</Lines>
  <Paragraphs>11</Paragraphs>
  <ScaleCrop>false</ScaleCrop>
  <Company/>
  <LinksUpToDate>false</LinksUpToDate>
  <CharactersWithSpaces>5846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TPSD</dc:creator>
  <cp:keywords/>
  <dc:description/>
  <cp:lastModifiedBy>TPSD</cp:lastModifiedBy>
  <cp:revision>6</cp:revision>
  <dcterms:created xsi:type="dcterms:W3CDTF">2013-09-17T21:04:00Z</dcterms:created>
  <dcterms:modified xsi:type="dcterms:W3CDTF">2013-09-27T18:04:00Z</dcterms:modified>
</cp:coreProperties>
</file>